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65B88" w14:textId="273FADF1" w:rsidR="00796B45" w:rsidRPr="00AF77D9" w:rsidRDefault="00AF77D9" w:rsidP="00AF77D9">
      <w:pPr>
        <w:pStyle w:val="Eventtitle"/>
      </w:pPr>
      <w:r>
        <w:t>[Event title]</w:t>
      </w:r>
      <w:r w:rsidRPr="00AF77D9">
        <w:t xml:space="preserve"> </w:t>
      </w:r>
      <w:r>
        <w:t xml:space="preserve"> </w:t>
      </w:r>
    </w:p>
    <w:p w14:paraId="6F8058D7" w14:textId="20304F2A" w:rsidR="00796B45" w:rsidRPr="00796B45" w:rsidRDefault="00796B45" w:rsidP="00796B45">
      <w:r w:rsidRPr="00796B45">
        <w:rPr>
          <w:b/>
          <w:bCs w:val="0"/>
        </w:rPr>
        <w:t>Whe</w:t>
      </w:r>
      <w:r w:rsidR="00AF77D9">
        <w:rPr>
          <w:b/>
          <w:bCs w:val="0"/>
        </w:rPr>
        <w:t>n</w:t>
      </w:r>
      <w:r w:rsidRPr="00796B45">
        <w:rPr>
          <w:b/>
          <w:bCs w:val="0"/>
        </w:rPr>
        <w:t>:</w:t>
      </w:r>
      <w:r w:rsidRPr="00796B45">
        <w:t xml:space="preserve"> </w:t>
      </w:r>
    </w:p>
    <w:p w14:paraId="29DD1E7A" w14:textId="31B428E7" w:rsidR="00796B45" w:rsidRPr="00796B45" w:rsidRDefault="00796B45" w:rsidP="00796B45">
      <w:r w:rsidRPr="00796B45">
        <w:rPr>
          <w:b/>
          <w:bCs w:val="0"/>
        </w:rPr>
        <w:t>Whe</w:t>
      </w:r>
      <w:r w:rsidR="00AF77D9">
        <w:rPr>
          <w:b/>
          <w:bCs w:val="0"/>
        </w:rPr>
        <w:t>re</w:t>
      </w:r>
      <w:r w:rsidRPr="00796B45">
        <w:rPr>
          <w:b/>
          <w:bCs w:val="0"/>
        </w:rPr>
        <w:t>:</w:t>
      </w:r>
      <w:r w:rsidRPr="00796B45">
        <w:t xml:space="preserve"> </w:t>
      </w:r>
    </w:p>
    <w:p w14:paraId="676C402F" w14:textId="282B8CB0" w:rsidR="00AF77D9" w:rsidRDefault="00AF77D9" w:rsidP="00796B45">
      <w:r>
        <w:rPr>
          <w:b/>
          <w:bCs w:val="0"/>
        </w:rPr>
        <w:t>Event details</w:t>
      </w:r>
      <w:r w:rsidR="00796B45" w:rsidRPr="00796B45">
        <w:rPr>
          <w:b/>
          <w:bCs w:val="0"/>
        </w:rPr>
        <w:t>:</w:t>
      </w:r>
      <w:r w:rsidR="00796B45" w:rsidRPr="00796B45">
        <w:t xml:space="preserve"> </w:t>
      </w:r>
    </w:p>
    <w:p w14:paraId="11A73BCC" w14:textId="0CA31513" w:rsidR="00796B45" w:rsidRPr="00796B45" w:rsidRDefault="00796B45" w:rsidP="00796B45">
      <w:r w:rsidRPr="00796B45">
        <w:rPr>
          <w:b/>
          <w:bCs w:val="0"/>
        </w:rPr>
        <w:t>Contact:</w:t>
      </w:r>
      <w:r w:rsidRPr="00796B45">
        <w:t xml:space="preserve">  </w:t>
      </w:r>
    </w:p>
    <w:p w14:paraId="57ADBEC6" w14:textId="77777777" w:rsidR="00796B45" w:rsidRPr="00796B45" w:rsidRDefault="00796B45" w:rsidP="00796B45"/>
    <w:p w14:paraId="6A802F54" w14:textId="77777777" w:rsidR="00250BAF" w:rsidRDefault="00250BAF" w:rsidP="00796B45"/>
    <w:sectPr w:rsidR="00250BAF" w:rsidSect="00AF77D9">
      <w:headerReference w:type="default" r:id="rId6"/>
      <w:pgSz w:w="16840" w:h="23820"/>
      <w:pgMar w:top="11340" w:right="1134" w:bottom="340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62721" w14:textId="77777777" w:rsidR="001F5427" w:rsidRDefault="001F5427" w:rsidP="00796B45">
      <w:r>
        <w:separator/>
      </w:r>
    </w:p>
  </w:endnote>
  <w:endnote w:type="continuationSeparator" w:id="0">
    <w:p w14:paraId="78584688" w14:textId="77777777" w:rsidR="001F5427" w:rsidRDefault="001F5427" w:rsidP="00796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70902" w14:textId="77777777" w:rsidR="001F5427" w:rsidRDefault="001F5427" w:rsidP="00796B45">
      <w:r>
        <w:separator/>
      </w:r>
    </w:p>
  </w:footnote>
  <w:footnote w:type="continuationSeparator" w:id="0">
    <w:p w14:paraId="105C3994" w14:textId="77777777" w:rsidR="001F5427" w:rsidRDefault="001F5427" w:rsidP="00796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7A35B" w14:textId="75138DF0" w:rsidR="00796B45" w:rsidRDefault="00AF77D9" w:rsidP="00796B4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39156B" wp14:editId="5CD4F04C">
          <wp:simplePos x="0" y="0"/>
          <wp:positionH relativeFrom="column">
            <wp:posOffset>-722158</wp:posOffset>
          </wp:positionH>
          <wp:positionV relativeFrom="page">
            <wp:posOffset>-2540</wp:posOffset>
          </wp:positionV>
          <wp:extent cx="10700476" cy="15131986"/>
          <wp:effectExtent l="0" t="0" r="5715" b="0"/>
          <wp:wrapNone/>
          <wp:docPr id="2121002990" name="Picture 1" descr="Graphic with with disability support icons. The words Disability Action Week 2025. Sunday 23 November to Sunday 30 Nove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002990" name="Picture 1" descr="Graphic with with disability support icons. The words Disability Action Week 2025. Sunday 23 November to Sunday 30 Novemb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0476" cy="151319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B45"/>
    <w:rsid w:val="00000EF0"/>
    <w:rsid w:val="00132409"/>
    <w:rsid w:val="001F5427"/>
    <w:rsid w:val="00250BAF"/>
    <w:rsid w:val="00314819"/>
    <w:rsid w:val="00332885"/>
    <w:rsid w:val="00432985"/>
    <w:rsid w:val="005505BB"/>
    <w:rsid w:val="005653A6"/>
    <w:rsid w:val="007110B8"/>
    <w:rsid w:val="00796B45"/>
    <w:rsid w:val="00993C58"/>
    <w:rsid w:val="00AF77D9"/>
    <w:rsid w:val="00B4020D"/>
    <w:rsid w:val="00C563D2"/>
    <w:rsid w:val="00C623D5"/>
    <w:rsid w:val="00D21169"/>
    <w:rsid w:val="00D26DAE"/>
    <w:rsid w:val="00EB1664"/>
    <w:rsid w:val="00F5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24262"/>
  <w15:chartTrackingRefBased/>
  <w15:docId w15:val="{D3A50E6A-BCA4-4C49-BFCE-D0D620069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B45"/>
    <w:pPr>
      <w:adjustRightInd w:val="0"/>
      <w:snapToGrid w:val="0"/>
      <w:spacing w:after="240"/>
    </w:pPr>
    <w:rPr>
      <w:rFonts w:ascii="Noto Sans" w:eastAsiaTheme="minorEastAsia" w:hAnsi="Noto Sans" w:cs="Noto Sans"/>
      <w:bCs/>
      <w:sz w:val="48"/>
      <w:szCs w:val="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6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B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B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B4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B4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B4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B4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B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6B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B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B4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B4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B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B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B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B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6B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B4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6B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6B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B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6B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6B4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B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B4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6B4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96B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B4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96B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B45"/>
    <w:rPr>
      <w:rFonts w:eastAsiaTheme="minorEastAsia"/>
    </w:rPr>
  </w:style>
  <w:style w:type="paragraph" w:customStyle="1" w:styleId="Eventtitle">
    <w:name w:val="Event title"/>
    <w:basedOn w:val="Normal"/>
    <w:qFormat/>
    <w:rsid w:val="00796B45"/>
    <w:pPr>
      <w:jc w:val="center"/>
    </w:pPr>
    <w:rPr>
      <w:b/>
      <w:bCs w:val="0"/>
      <w:sz w:val="72"/>
      <w:szCs w:val="72"/>
    </w:rPr>
  </w:style>
  <w:style w:type="paragraph" w:customStyle="1" w:styleId="Description">
    <w:name w:val="Description"/>
    <w:basedOn w:val="Normal"/>
    <w:qFormat/>
    <w:rsid w:val="00796B45"/>
    <w:pPr>
      <w:jc w:val="center"/>
    </w:pPr>
    <w:rPr>
      <w:rFonts w:eastAsia="Times New Roman"/>
      <w:color w:val="212121"/>
      <w:sz w:val="56"/>
      <w:szCs w:val="5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5b907c2-752b-4850-88ad-86939ce522f0}" enabled="0" method="" siteId="{95b907c2-752b-4850-88ad-86939ce522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Action Week 2025 A3 editable poster</vt:lpstr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Action Week 2025 A3 editable poster</dc:title>
  <dc:subject/>
  <dc:creator>Queensland Government</dc:creator>
  <cp:keywords>DAW, teamplte, resource</cp:keywords>
  <dc:description/>
  <cp:lastModifiedBy>Michelle McCarron</cp:lastModifiedBy>
  <cp:revision>4</cp:revision>
  <dcterms:created xsi:type="dcterms:W3CDTF">2025-10-17T03:07:00Z</dcterms:created>
  <dcterms:modified xsi:type="dcterms:W3CDTF">2025-10-17T03:10:00Z</dcterms:modified>
</cp:coreProperties>
</file>