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93FE" w14:textId="77777777" w:rsidR="00C31EAB" w:rsidRDefault="00C31EAB" w:rsidP="00C31EAB">
      <w:pPr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C43E6C0" w14:textId="45CBB495" w:rsidR="00C31EAB" w:rsidRDefault="00BF7BD0" w:rsidP="00C31EAB">
      <w:pPr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C31EA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D9E441" wp14:editId="691C1078">
            <wp:simplePos x="0" y="0"/>
            <wp:positionH relativeFrom="page">
              <wp:posOffset>-134028</wp:posOffset>
            </wp:positionH>
            <wp:positionV relativeFrom="paragraph">
              <wp:posOffset>-1710655</wp:posOffset>
            </wp:positionV>
            <wp:extent cx="1384159" cy="1470189"/>
            <wp:effectExtent l="0" t="0" r="698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159" cy="1470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EAB" w:rsidRPr="00C31EA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Prior to issuing your first invoice for payment, this form must completed and signed by the counselling and psychological care provider, and must be submitted to the </w:t>
      </w:r>
      <w:r w:rsidR="00C31EAB" w:rsidRPr="00C31EAB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Redress Counselling Program Team</w:t>
      </w:r>
      <w:r w:rsidR="00C31EAB" w:rsidRPr="00C31EA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at </w:t>
      </w:r>
      <w:hyperlink r:id="rId8" w:history="1">
        <w:r w:rsidR="00C31EAB" w:rsidRPr="00C31EAB">
          <w:rPr>
            <w:rStyle w:val="Hyperlink"/>
            <w:rFonts w:ascii="Arial" w:hAnsi="Arial" w:cs="Arial"/>
            <w:sz w:val="24"/>
            <w:szCs w:val="24"/>
          </w:rPr>
          <w:t>redresscounselling@dcssds.qld.gov.au</w:t>
        </w:r>
      </w:hyperlink>
      <w:r w:rsidR="00C31EAB" w:rsidRPr="00C31EAB">
        <w:rPr>
          <w:rStyle w:val="Emphasis"/>
          <w:rFonts w:ascii="Arial" w:hAnsi="Arial" w:cs="Arial"/>
          <w:i w:val="0"/>
          <w:iCs w:val="0"/>
          <w:sz w:val="24"/>
          <w:szCs w:val="24"/>
        </w:rPr>
        <w:t>.</w:t>
      </w:r>
    </w:p>
    <w:p w14:paraId="40736BA4" w14:textId="77777777" w:rsidR="00C31EAB" w:rsidRDefault="00C31EAB" w:rsidP="00C31EAB">
      <w:pPr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tbl>
      <w:tblPr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4675"/>
      </w:tblGrid>
      <w:tr w:rsidR="00C31EAB" w:rsidRPr="00C96905" w14:paraId="50DE65A8" w14:textId="77777777" w:rsidTr="00155DEE">
        <w:trPr>
          <w:cantSplit/>
          <w:trHeight w:hRule="exact" w:val="577"/>
        </w:trPr>
        <w:tc>
          <w:tcPr>
            <w:tcW w:w="4367" w:type="dxa"/>
          </w:tcPr>
          <w:p w14:paraId="5CA512C5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93" w:lineRule="auto"/>
              <w:ind w:left="103" w:right="860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  <w:t>Counse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2"/>
                <w:sz w:val="20"/>
              </w:rPr>
              <w:t>lling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2"/>
                <w:sz w:val="20"/>
              </w:rPr>
              <w:t>and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2"/>
                <w:sz w:val="20"/>
              </w:rPr>
              <w:t>psychological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car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e provider name:</w:t>
            </w:r>
          </w:p>
        </w:tc>
        <w:tc>
          <w:tcPr>
            <w:tcW w:w="4675" w:type="dxa"/>
          </w:tcPr>
          <w:p w14:paraId="43CDFFE2" w14:textId="77E9C7A4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93" w:lineRule="auto"/>
              <w:ind w:left="103" w:right="860"/>
              <w:jc w:val="both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39D5174E" w14:textId="77777777" w:rsidTr="00155DEE">
        <w:trPr>
          <w:cantSplit/>
          <w:trHeight w:hRule="exact" w:val="291"/>
        </w:trPr>
        <w:tc>
          <w:tcPr>
            <w:tcW w:w="4367" w:type="dxa"/>
          </w:tcPr>
          <w:p w14:paraId="7EEEAEBA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6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Practice Name:</w:t>
            </w:r>
          </w:p>
        </w:tc>
        <w:tc>
          <w:tcPr>
            <w:tcW w:w="4675" w:type="dxa"/>
          </w:tcPr>
          <w:p w14:paraId="25B20777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6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473A0FDE" w14:textId="77777777" w:rsidTr="00155DEE">
        <w:trPr>
          <w:cantSplit/>
          <w:trHeight w:hRule="exact" w:val="293"/>
        </w:trPr>
        <w:tc>
          <w:tcPr>
            <w:tcW w:w="4367" w:type="dxa"/>
          </w:tcPr>
          <w:p w14:paraId="3EEBD238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ABN:</w:t>
            </w:r>
          </w:p>
        </w:tc>
        <w:tc>
          <w:tcPr>
            <w:tcW w:w="4675" w:type="dxa"/>
          </w:tcPr>
          <w:p w14:paraId="77EC81BC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7E920C55" w14:textId="77777777" w:rsidTr="00155DEE">
        <w:trPr>
          <w:cantSplit/>
          <w:trHeight w:hRule="exact" w:val="293"/>
        </w:trPr>
        <w:tc>
          <w:tcPr>
            <w:tcW w:w="4367" w:type="dxa"/>
          </w:tcPr>
          <w:p w14:paraId="197F9A2F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Bank account name:</w:t>
            </w:r>
          </w:p>
        </w:tc>
        <w:tc>
          <w:tcPr>
            <w:tcW w:w="4675" w:type="dxa"/>
          </w:tcPr>
          <w:p w14:paraId="4F4AAB14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1599C2E1" w14:textId="77777777" w:rsidTr="00155DEE">
        <w:trPr>
          <w:cantSplit/>
          <w:trHeight w:hRule="exact" w:val="291"/>
        </w:trPr>
        <w:tc>
          <w:tcPr>
            <w:tcW w:w="4367" w:type="dxa"/>
          </w:tcPr>
          <w:p w14:paraId="43F01290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6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B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SB:</w:t>
            </w:r>
          </w:p>
        </w:tc>
        <w:tc>
          <w:tcPr>
            <w:tcW w:w="4675" w:type="dxa"/>
          </w:tcPr>
          <w:p w14:paraId="6C04F78D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6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3820B05E" w14:textId="77777777" w:rsidTr="00155DEE">
        <w:trPr>
          <w:cantSplit/>
          <w:trHeight w:hRule="exact" w:val="293"/>
        </w:trPr>
        <w:tc>
          <w:tcPr>
            <w:tcW w:w="4367" w:type="dxa"/>
          </w:tcPr>
          <w:p w14:paraId="46D5DF85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19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Account number</w:t>
            </w:r>
            <w:r w:rsidRPr="00C31EAB">
              <w:rPr>
                <w:rFonts w:ascii="Arial" w:eastAsia="Times New Roman" w:hAnsi="Arial" w:cs="Arial"/>
                <w:iCs/>
                <w:color w:val="000000"/>
              </w:rPr>
              <w:t>:</w:t>
            </w:r>
          </w:p>
        </w:tc>
        <w:tc>
          <w:tcPr>
            <w:tcW w:w="4675" w:type="dxa"/>
          </w:tcPr>
          <w:p w14:paraId="15ECCA7C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19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49BBB008" w14:textId="77777777" w:rsidTr="00155DEE">
        <w:trPr>
          <w:cantSplit/>
          <w:trHeight w:hRule="exact" w:val="1137"/>
        </w:trPr>
        <w:tc>
          <w:tcPr>
            <w:tcW w:w="4367" w:type="dxa"/>
          </w:tcPr>
          <w:p w14:paraId="591ADE43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19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Physical address:</w:t>
            </w:r>
          </w:p>
        </w:tc>
        <w:tc>
          <w:tcPr>
            <w:tcW w:w="4675" w:type="dxa"/>
          </w:tcPr>
          <w:p w14:paraId="76CDA18E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19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279CD4CF" w14:textId="77777777" w:rsidTr="00155DEE">
        <w:trPr>
          <w:cantSplit/>
          <w:trHeight w:hRule="exact" w:val="1103"/>
        </w:trPr>
        <w:tc>
          <w:tcPr>
            <w:tcW w:w="4367" w:type="dxa"/>
          </w:tcPr>
          <w:p w14:paraId="405D0F07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93" w:lineRule="auto"/>
              <w:ind w:left="103" w:right="193"/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</w:pPr>
          </w:p>
          <w:p w14:paraId="4D165D81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93" w:lineRule="auto"/>
              <w:ind w:left="103" w:right="19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  <w:t>PO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  <w:t>Box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  <w:t>(only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  <w:t>if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3"/>
                <w:sz w:val="20"/>
              </w:rPr>
              <w:t>it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2"/>
                <w:sz w:val="20"/>
              </w:rPr>
              <w:t>i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s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different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to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the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 xml:space="preserve"> </w:t>
            </w:r>
            <w:r w:rsidRPr="00C31EAB">
              <w:rPr>
                <w:rFonts w:ascii="Arial" w:eastAsia="Times New Roman" w:hAnsi="Arial" w:cs="Arial"/>
                <w:iCs/>
                <w:color w:val="000000"/>
                <w:spacing w:val="-1"/>
                <w:sz w:val="20"/>
              </w:rPr>
              <w:t>phy</w:t>
            </w: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sical address):</w:t>
            </w:r>
          </w:p>
        </w:tc>
        <w:tc>
          <w:tcPr>
            <w:tcW w:w="4675" w:type="dxa"/>
          </w:tcPr>
          <w:p w14:paraId="6E0DEF28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93" w:lineRule="auto"/>
              <w:ind w:left="103" w:right="193"/>
              <w:jc w:val="both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55450C96" w14:textId="77777777" w:rsidTr="00155DEE">
        <w:trPr>
          <w:cantSplit/>
          <w:trHeight w:hRule="exact" w:val="291"/>
        </w:trPr>
        <w:tc>
          <w:tcPr>
            <w:tcW w:w="4367" w:type="dxa"/>
          </w:tcPr>
          <w:p w14:paraId="469CC5AB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6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Contact person:</w:t>
            </w:r>
          </w:p>
        </w:tc>
        <w:tc>
          <w:tcPr>
            <w:tcW w:w="4675" w:type="dxa"/>
          </w:tcPr>
          <w:p w14:paraId="0757FB01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6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718B09EF" w14:textId="77777777" w:rsidTr="00155DEE">
        <w:trPr>
          <w:cantSplit/>
          <w:trHeight w:hRule="exact" w:val="293"/>
        </w:trPr>
        <w:tc>
          <w:tcPr>
            <w:tcW w:w="4367" w:type="dxa"/>
          </w:tcPr>
          <w:p w14:paraId="5500AB4F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Contact number:</w:t>
            </w:r>
          </w:p>
        </w:tc>
        <w:tc>
          <w:tcPr>
            <w:tcW w:w="4675" w:type="dxa"/>
          </w:tcPr>
          <w:p w14:paraId="15B8E738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0C82FCEA" w14:textId="77777777" w:rsidTr="00155DEE">
        <w:trPr>
          <w:cantSplit/>
          <w:trHeight w:hRule="exact" w:val="293"/>
        </w:trPr>
        <w:tc>
          <w:tcPr>
            <w:tcW w:w="4367" w:type="dxa"/>
          </w:tcPr>
          <w:p w14:paraId="7E0917AC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Email address:</w:t>
            </w:r>
          </w:p>
        </w:tc>
        <w:tc>
          <w:tcPr>
            <w:tcW w:w="4675" w:type="dxa"/>
          </w:tcPr>
          <w:p w14:paraId="3DDE1972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  <w:tr w:rsidR="00C31EAB" w:rsidRPr="00C96905" w14:paraId="3A6B6500" w14:textId="77777777" w:rsidTr="00155DEE">
        <w:trPr>
          <w:cantSplit/>
          <w:trHeight w:hRule="exact" w:val="293"/>
        </w:trPr>
        <w:tc>
          <w:tcPr>
            <w:tcW w:w="4367" w:type="dxa"/>
          </w:tcPr>
          <w:p w14:paraId="182D4FF6" w14:textId="77777777" w:rsidR="00C31EAB" w:rsidRPr="00C31EAB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Arial" w:eastAsia="Times New Roman" w:hAnsi="Arial" w:cs="Arial"/>
                <w:iCs/>
                <w:color w:val="000000"/>
                <w:sz w:val="20"/>
              </w:rPr>
            </w:pPr>
            <w:r w:rsidRPr="00C31EAB">
              <w:rPr>
                <w:rFonts w:ascii="Arial" w:eastAsia="Times New Roman" w:hAnsi="Arial" w:cs="Arial"/>
                <w:iCs/>
                <w:color w:val="000000"/>
                <w:sz w:val="20"/>
              </w:rPr>
              <w:t>Website (if applicable):</w:t>
            </w:r>
          </w:p>
        </w:tc>
        <w:tc>
          <w:tcPr>
            <w:tcW w:w="4675" w:type="dxa"/>
          </w:tcPr>
          <w:p w14:paraId="1D6157A0" w14:textId="77777777" w:rsidR="00C31EAB" w:rsidRPr="00C96905" w:rsidRDefault="00C31EAB" w:rsidP="0008324E">
            <w:pPr>
              <w:autoSpaceDE w:val="0"/>
              <w:autoSpaceDN w:val="0"/>
              <w:adjustRightInd w:val="0"/>
              <w:snapToGrid w:val="0"/>
              <w:spacing w:before="38" w:after="0" w:line="240" w:lineRule="auto"/>
              <w:ind w:left="103"/>
              <w:rPr>
                <w:rFonts w:ascii="Times New Roman" w:eastAsia="SimSun" w:hAnsi="Times New Roman" w:cs="Times New Roman"/>
                <w:color w:val="000000"/>
                <w:sz w:val="21"/>
              </w:rPr>
            </w:pPr>
          </w:p>
        </w:tc>
      </w:tr>
    </w:tbl>
    <w:p w14:paraId="7E036C00" w14:textId="77777777" w:rsidR="00155DEE" w:rsidRDefault="00155DEE" w:rsidP="00155DEE">
      <w:pPr>
        <w:pStyle w:val="Heading3"/>
        <w:rPr>
          <w:rFonts w:eastAsia="Times New Roman"/>
        </w:rPr>
      </w:pPr>
    </w:p>
    <w:p w14:paraId="590C3ABF" w14:textId="6D1FF4E8" w:rsidR="00C31EAB" w:rsidRPr="00C31EAB" w:rsidRDefault="00C31EAB" w:rsidP="00155DEE">
      <w:pPr>
        <w:pStyle w:val="Heading3"/>
        <w:rPr>
          <w:rFonts w:eastAsia="Times New Roman"/>
        </w:rPr>
      </w:pPr>
      <w:r w:rsidRPr="00C31EAB">
        <w:rPr>
          <w:rFonts w:eastAsia="Times New Roman"/>
        </w:rPr>
        <w:t>I hereby declare that the information in this form is true and correct.</w:t>
      </w:r>
    </w:p>
    <w:p w14:paraId="453694BE" w14:textId="57625805" w:rsidR="00C31EAB" w:rsidRPr="00C31EAB" w:rsidRDefault="00C31EAB" w:rsidP="00C31EAB">
      <w:pPr>
        <w:autoSpaceDE w:val="0"/>
        <w:autoSpaceDN w:val="0"/>
        <w:adjustRightInd w:val="0"/>
        <w:snapToGrid w:val="0"/>
        <w:spacing w:before="366"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C31EAB">
        <w:rPr>
          <w:rFonts w:ascii="Arial" w:eastAsia="Times New Roman" w:hAnsi="Arial" w:cs="Arial"/>
          <w:b/>
          <w:iCs/>
          <w:color w:val="000000"/>
        </w:rPr>
        <w:t>Signed:</w:t>
      </w:r>
      <w:r w:rsidRPr="00C31EAB">
        <w:rPr>
          <w:rFonts w:ascii="Arial" w:eastAsia="Times New Roman" w:hAnsi="Arial" w:cs="Arial"/>
          <w:b/>
          <w:iCs/>
          <w:color w:val="000000"/>
          <w:spacing w:val="1371"/>
          <w:sz w:val="24"/>
          <w:szCs w:val="24"/>
        </w:rPr>
        <w:t xml:space="preserve"> </w:t>
      </w:r>
      <w:r w:rsidRPr="00C31EAB">
        <w:rPr>
          <w:rFonts w:ascii="Arial" w:eastAsia="Times New Roman" w:hAnsi="Arial" w:cs="Arial"/>
          <w:b/>
          <w:iCs/>
          <w:color w:val="000000"/>
          <w:sz w:val="24"/>
          <w:szCs w:val="24"/>
        </w:rPr>
        <w:t>_______________________________________</w:t>
      </w:r>
    </w:p>
    <w:p w14:paraId="59F51151" w14:textId="176FBF9A" w:rsidR="00C31EAB" w:rsidRPr="00C31EAB" w:rsidRDefault="00C31EAB" w:rsidP="00C31EAB">
      <w:pPr>
        <w:autoSpaceDE w:val="0"/>
        <w:autoSpaceDN w:val="0"/>
        <w:adjustRightInd w:val="0"/>
        <w:snapToGrid w:val="0"/>
        <w:spacing w:before="234"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C31EAB">
        <w:rPr>
          <w:rFonts w:ascii="Arial" w:eastAsia="Times New Roman" w:hAnsi="Arial" w:cs="Arial"/>
          <w:b/>
          <w:iCs/>
          <w:color w:val="000000"/>
        </w:rPr>
        <w:t>Name (please print):</w:t>
      </w:r>
      <w:r>
        <w:rPr>
          <w:rFonts w:ascii="Arial" w:eastAsia="Times New Roman" w:hAnsi="Arial" w:cs="Arial"/>
          <w:b/>
          <w:iCs/>
          <w:color w:val="000000"/>
        </w:rPr>
        <w:tab/>
        <w:t xml:space="preserve"> </w:t>
      </w:r>
      <w:r w:rsidR="00155DEE">
        <w:rPr>
          <w:rFonts w:ascii="Arial" w:eastAsia="Times New Roman" w:hAnsi="Arial" w:cs="Arial"/>
          <w:b/>
          <w:iCs/>
          <w:color w:val="000000"/>
        </w:rPr>
        <w:softHyphen/>
      </w:r>
      <w:r w:rsidR="00F85092">
        <w:rPr>
          <w:rFonts w:ascii="Arial" w:eastAsia="Times New Roman" w:hAnsi="Arial" w:cs="Arial"/>
          <w:b/>
          <w:iCs/>
          <w:color w:val="000000"/>
        </w:rPr>
        <w:t xml:space="preserve"> </w:t>
      </w:r>
      <w:r w:rsidR="00F85092" w:rsidRPr="00C31EAB">
        <w:rPr>
          <w:rFonts w:ascii="Arial" w:eastAsia="Times New Roman" w:hAnsi="Arial" w:cs="Arial"/>
          <w:b/>
          <w:iCs/>
          <w:color w:val="000000"/>
          <w:sz w:val="24"/>
          <w:szCs w:val="24"/>
        </w:rPr>
        <w:t>_______________________________________</w:t>
      </w:r>
    </w:p>
    <w:p w14:paraId="29A63787" w14:textId="35162F38" w:rsidR="00C31EAB" w:rsidRPr="00C31EAB" w:rsidRDefault="00C31EAB" w:rsidP="00C31EAB">
      <w:pPr>
        <w:autoSpaceDE w:val="0"/>
        <w:autoSpaceDN w:val="0"/>
        <w:adjustRightInd w:val="0"/>
        <w:snapToGrid w:val="0"/>
        <w:spacing w:before="234"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C31EAB">
        <w:rPr>
          <w:rFonts w:ascii="Arial" w:eastAsia="Times New Roman" w:hAnsi="Arial" w:cs="Arial"/>
          <w:b/>
          <w:iCs/>
          <w:color w:val="000000"/>
        </w:rPr>
        <w:t>Practice Name:</w:t>
      </w:r>
      <w:r w:rsidR="00F85092">
        <w:rPr>
          <w:rFonts w:ascii="Arial" w:eastAsia="Times New Roman" w:hAnsi="Arial" w:cs="Arial"/>
          <w:b/>
          <w:iCs/>
          <w:color w:val="000000"/>
        </w:rPr>
        <w:t xml:space="preserve">           </w:t>
      </w:r>
      <w:r w:rsidR="00F85092" w:rsidRPr="00C31EAB">
        <w:rPr>
          <w:rFonts w:ascii="Arial" w:eastAsia="Times New Roman" w:hAnsi="Arial" w:cs="Arial"/>
          <w:b/>
          <w:iCs/>
          <w:color w:val="000000"/>
          <w:sz w:val="24"/>
          <w:szCs w:val="24"/>
        </w:rPr>
        <w:t>_______________________________________</w:t>
      </w:r>
      <w:r w:rsidRPr="00C31EAB">
        <w:rPr>
          <w:rFonts w:ascii="Arial" w:eastAsia="Times New Roman" w:hAnsi="Arial" w:cs="Arial"/>
          <w:b/>
          <w:iCs/>
          <w:color w:val="000000"/>
          <w:spacing w:val="659"/>
          <w:sz w:val="24"/>
          <w:szCs w:val="24"/>
        </w:rPr>
        <w:t xml:space="preserve"> </w:t>
      </w:r>
    </w:p>
    <w:p w14:paraId="68118996" w14:textId="03D82E2A" w:rsidR="00F85092" w:rsidRDefault="00C31EAB" w:rsidP="00F85092">
      <w:pPr>
        <w:autoSpaceDE w:val="0"/>
        <w:autoSpaceDN w:val="0"/>
        <w:adjustRightInd w:val="0"/>
        <w:snapToGrid w:val="0"/>
        <w:spacing w:before="240"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F85092">
        <w:rPr>
          <w:rFonts w:ascii="Arial" w:eastAsia="Times New Roman" w:hAnsi="Arial" w:cs="Arial"/>
          <w:b/>
          <w:iCs/>
          <w:color w:val="000000"/>
        </w:rPr>
        <w:t>Date:</w:t>
      </w:r>
      <w:r w:rsidR="00F85092">
        <w:rPr>
          <w:rFonts w:ascii="Arial" w:eastAsia="Times New Roman" w:hAnsi="Arial" w:cs="Arial"/>
          <w:b/>
          <w:iCs/>
          <w:color w:val="000000"/>
          <w:spacing w:val="1604"/>
          <w:sz w:val="24"/>
          <w:szCs w:val="24"/>
        </w:rPr>
        <w:t xml:space="preserve"> </w:t>
      </w:r>
      <w:r w:rsidR="00F85092" w:rsidRPr="00C31EAB">
        <w:rPr>
          <w:rFonts w:ascii="Arial" w:eastAsia="Times New Roman" w:hAnsi="Arial" w:cs="Arial"/>
          <w:b/>
          <w:iCs/>
          <w:color w:val="000000"/>
          <w:sz w:val="24"/>
          <w:szCs w:val="24"/>
        </w:rPr>
        <w:t>_______________________________________</w:t>
      </w:r>
    </w:p>
    <w:p w14:paraId="3CC0F6AE" w14:textId="77777777" w:rsidR="00F85092" w:rsidRDefault="00F85092" w:rsidP="00F85092">
      <w:pPr>
        <w:autoSpaceDE w:val="0"/>
        <w:autoSpaceDN w:val="0"/>
        <w:adjustRightInd w:val="0"/>
        <w:snapToGrid w:val="0"/>
        <w:spacing w:before="240" w:after="0" w:line="240" w:lineRule="auto"/>
        <w:rPr>
          <w:b/>
          <w:i/>
          <w:iCs/>
        </w:rPr>
      </w:pPr>
    </w:p>
    <w:p w14:paraId="51EB26E9" w14:textId="25014501" w:rsidR="00C31EAB" w:rsidRPr="00F85092" w:rsidRDefault="00C31EAB" w:rsidP="00F85092">
      <w:pPr>
        <w:pStyle w:val="Heading4"/>
        <w:rPr>
          <w:rFonts w:eastAsia="Times New Roman"/>
          <w:i w:val="0"/>
          <w:iCs w:val="0"/>
        </w:rPr>
      </w:pPr>
      <w:r w:rsidRPr="00F85092">
        <w:rPr>
          <w:rFonts w:eastAsia="Times New Roman"/>
          <w:i w:val="0"/>
          <w:iCs w:val="0"/>
        </w:rPr>
        <w:t>Privacy Statement</w:t>
      </w:r>
    </w:p>
    <w:p w14:paraId="4540A2D1" w14:textId="77777777" w:rsidR="00C31EAB" w:rsidRPr="00C31EAB" w:rsidRDefault="00C31EAB" w:rsidP="00C31EAB">
      <w:pPr>
        <w:autoSpaceDE w:val="0"/>
        <w:autoSpaceDN w:val="0"/>
        <w:adjustRightInd w:val="0"/>
        <w:snapToGrid w:val="0"/>
        <w:spacing w:after="0" w:line="240" w:lineRule="auto"/>
        <w:ind w:right="1"/>
        <w:jc w:val="both"/>
        <w:rPr>
          <w:rFonts w:ascii="Arial" w:eastAsia="Times New Roman" w:hAnsi="Arial" w:cs="Arial"/>
          <w:color w:val="000000"/>
        </w:rPr>
      </w:pPr>
      <w:r w:rsidRPr="00C31EAB">
        <w:rPr>
          <w:rFonts w:ascii="Arial" w:eastAsia="Times New Roman" w:hAnsi="Arial" w:cs="Arial"/>
          <w:color w:val="000000"/>
        </w:rPr>
        <w:t xml:space="preserve">The Department of Families, Seniors, Disability Services and Child Safety is collecting your personal information </w:t>
      </w:r>
      <w:r w:rsidRPr="00C31EAB">
        <w:rPr>
          <w:rFonts w:ascii="Arial" w:eastAsia="Times New Roman" w:hAnsi="Arial" w:cs="Arial"/>
          <w:color w:val="000000"/>
          <w:spacing w:val="-1"/>
        </w:rPr>
        <w:t xml:space="preserve">for the purposes of administering funds for services provided. </w:t>
      </w:r>
      <w:r w:rsidRPr="00C31EAB">
        <w:rPr>
          <w:rFonts w:ascii="Arial" w:eastAsia="Times New Roman" w:hAnsi="Arial" w:cs="Arial"/>
          <w:color w:val="000000"/>
        </w:rPr>
        <w:t xml:space="preserve">The department is committed to protecting your privacy and manages personal information in accordance with the Information Privacy Principles and other obligations contained in the </w:t>
      </w:r>
      <w:r w:rsidRPr="00C31EAB">
        <w:rPr>
          <w:rFonts w:ascii="Arial" w:eastAsia="Times New Roman" w:hAnsi="Arial" w:cs="Arial"/>
          <w:i/>
          <w:iCs/>
          <w:color w:val="000000"/>
        </w:rPr>
        <w:t>Information Privacy Act 2009</w:t>
      </w:r>
      <w:r w:rsidRPr="00C31EAB">
        <w:rPr>
          <w:rFonts w:ascii="Arial" w:eastAsia="Times New Roman" w:hAnsi="Arial" w:cs="Arial"/>
          <w:color w:val="000000"/>
        </w:rPr>
        <w:t xml:space="preserve"> (Qld).</w:t>
      </w:r>
    </w:p>
    <w:p w14:paraId="69E4EE45" w14:textId="77777777" w:rsidR="00C31EAB" w:rsidRPr="00C31EAB" w:rsidRDefault="00C31EAB" w:rsidP="00C31EAB">
      <w:pPr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sectPr w:rsidR="00C31EAB" w:rsidRPr="00C31EA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EFB8" w14:textId="77777777" w:rsidR="00BF7BD0" w:rsidRDefault="00BF7BD0" w:rsidP="00BF7BD0">
      <w:pPr>
        <w:spacing w:after="0" w:line="240" w:lineRule="auto"/>
      </w:pPr>
      <w:r>
        <w:separator/>
      </w:r>
    </w:p>
  </w:endnote>
  <w:endnote w:type="continuationSeparator" w:id="0">
    <w:p w14:paraId="7A5B2AC5" w14:textId="77777777" w:rsidR="00BF7BD0" w:rsidRDefault="00BF7BD0" w:rsidP="00BF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958" w14:textId="5211EBCF" w:rsidR="001C78C2" w:rsidRDefault="001C78C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04D8D" wp14:editId="5D6F6CA4">
          <wp:simplePos x="0" y="0"/>
          <wp:positionH relativeFrom="page">
            <wp:align>right</wp:align>
          </wp:positionH>
          <wp:positionV relativeFrom="paragraph">
            <wp:posOffset>-432518</wp:posOffset>
          </wp:positionV>
          <wp:extent cx="7603629" cy="1215277"/>
          <wp:effectExtent l="0" t="0" r="0" b="4445"/>
          <wp:wrapNone/>
          <wp:docPr id="420935264" name="Picture 420935264" descr="Decorative footer with Queensland Government Coat of Arms.  Also known as the 'crest'.   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corative footer with Queensland Government Coat of Arms.  Also known as the 'crest'.   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29" cy="121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DEF68" w14:textId="77777777" w:rsidR="001C78C2" w:rsidRDefault="001C7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D200" w14:textId="77777777" w:rsidR="00BF7BD0" w:rsidRDefault="00BF7BD0" w:rsidP="00BF7BD0">
      <w:pPr>
        <w:spacing w:after="0" w:line="240" w:lineRule="auto"/>
      </w:pPr>
      <w:r>
        <w:separator/>
      </w:r>
    </w:p>
  </w:footnote>
  <w:footnote w:type="continuationSeparator" w:id="0">
    <w:p w14:paraId="0DE8C649" w14:textId="77777777" w:rsidR="00BF7BD0" w:rsidRDefault="00BF7BD0" w:rsidP="00BF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BB8B" w14:textId="6B9F549A" w:rsidR="00F17675" w:rsidRDefault="00F17675" w:rsidP="00F17675">
    <w:pPr>
      <w:pStyle w:val="Heading1"/>
      <w:jc w:val="center"/>
    </w:pPr>
    <w:r>
      <w:t>National Redress Scheme in Queensland</w:t>
    </w:r>
  </w:p>
  <w:p w14:paraId="44B92364" w14:textId="7E4AB265" w:rsidR="00F17675" w:rsidRPr="00F17675" w:rsidRDefault="004F3795" w:rsidP="004F3795">
    <w:pPr>
      <w:jc w:val="center"/>
    </w:pPr>
    <w:r>
      <w:rPr>
        <w:rStyle w:val="Heading2Char"/>
      </w:rPr>
      <w:t>Verification of Practitioner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0"/>
    <w:rsid w:val="000E3B76"/>
    <w:rsid w:val="00155DEE"/>
    <w:rsid w:val="001A28BE"/>
    <w:rsid w:val="001C78C2"/>
    <w:rsid w:val="00232158"/>
    <w:rsid w:val="004F3795"/>
    <w:rsid w:val="00561D08"/>
    <w:rsid w:val="00596601"/>
    <w:rsid w:val="005B093F"/>
    <w:rsid w:val="006D1BEB"/>
    <w:rsid w:val="00723ABE"/>
    <w:rsid w:val="0073014E"/>
    <w:rsid w:val="00736D16"/>
    <w:rsid w:val="00791C48"/>
    <w:rsid w:val="007A3C09"/>
    <w:rsid w:val="00817E2D"/>
    <w:rsid w:val="00833EA8"/>
    <w:rsid w:val="0086434D"/>
    <w:rsid w:val="00A55840"/>
    <w:rsid w:val="00AF7766"/>
    <w:rsid w:val="00B31BB9"/>
    <w:rsid w:val="00B6627B"/>
    <w:rsid w:val="00B90C4F"/>
    <w:rsid w:val="00BB3086"/>
    <w:rsid w:val="00BF7BD0"/>
    <w:rsid w:val="00C035EC"/>
    <w:rsid w:val="00C31EAB"/>
    <w:rsid w:val="00CC73A8"/>
    <w:rsid w:val="00CD3DCB"/>
    <w:rsid w:val="00D56424"/>
    <w:rsid w:val="00D9154B"/>
    <w:rsid w:val="00EA5DB5"/>
    <w:rsid w:val="00EF1B34"/>
    <w:rsid w:val="00F17675"/>
    <w:rsid w:val="00F220F6"/>
    <w:rsid w:val="00F45887"/>
    <w:rsid w:val="00F45EBF"/>
    <w:rsid w:val="00F70632"/>
    <w:rsid w:val="00F85092"/>
    <w:rsid w:val="00F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205058"/>
  <w15:chartTrackingRefBased/>
  <w15:docId w15:val="{7E13F2A7-4F18-4951-AB4F-6E812D1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601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01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3DCB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D08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01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601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3DCB"/>
    <w:rPr>
      <w:rFonts w:ascii="Arial" w:eastAsiaTheme="majorEastAsia" w:hAnsi="Arial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1D08"/>
    <w:rPr>
      <w:rFonts w:ascii="Arial" w:eastAsiaTheme="majorEastAsia" w:hAnsi="Arial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BD0"/>
  </w:style>
  <w:style w:type="paragraph" w:styleId="Footer">
    <w:name w:val="footer"/>
    <w:basedOn w:val="Normal"/>
    <w:link w:val="FooterChar"/>
    <w:uiPriority w:val="99"/>
    <w:unhideWhenUsed/>
    <w:rsid w:val="00BF7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BD0"/>
  </w:style>
  <w:style w:type="character" w:styleId="Emphasis">
    <w:name w:val="Emphasis"/>
    <w:basedOn w:val="DefaultParagraphFont"/>
    <w:uiPriority w:val="20"/>
    <w:qFormat/>
    <w:rsid w:val="001C78C2"/>
    <w:rPr>
      <w:i/>
      <w:iCs/>
    </w:rPr>
  </w:style>
  <w:style w:type="table" w:styleId="TableGrid">
    <w:name w:val="Table Grid"/>
    <w:basedOn w:val="TableNormal"/>
    <w:uiPriority w:val="59"/>
    <w:rsid w:val="001C78C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resscounselling@dcssds.qld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C8B11-F182-496D-9FCB-C3BB570FD1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CPC Verification of Practitioner Form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CPC Verification of Practitioner Form</dc:title>
  <dc:subject/>
  <dc:creator>Queensland Government</dc:creator>
  <cp:keywords>national;redress;scheme;qld;counselling;psychological;care;verification;practitioner;form</cp:keywords>
  <dc:description/>
  <cp:lastModifiedBy>Michelle McCarron</cp:lastModifiedBy>
  <cp:revision>2</cp:revision>
  <dcterms:created xsi:type="dcterms:W3CDTF">2025-04-03T02:40:00Z</dcterms:created>
  <dcterms:modified xsi:type="dcterms:W3CDTF">2025-04-03T02:40:00Z</dcterms:modified>
</cp:coreProperties>
</file>