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0C75F" w14:textId="77777777" w:rsidR="00442612" w:rsidRDefault="00632AD0">
      <w:pPr>
        <w:pStyle w:val="docsubject"/>
      </w:pPr>
      <w:r>
        <w:t>Office of Resource Recovery–Waste Levy</w:t>
      </w:r>
    </w:p>
    <w:p w14:paraId="1CAD56CA" w14:textId="77777777" w:rsidR="00442612" w:rsidRPr="00DC7D8D" w:rsidRDefault="00632AD0" w:rsidP="00DC7D8D">
      <w:pPr>
        <w:pStyle w:val="Title"/>
      </w:pPr>
      <w:r>
        <w:t>Measure and record particular amount of waste other than by weighbridge</w:t>
      </w:r>
    </w:p>
    <w:p w14:paraId="40E73D9A" w14:textId="77777777" w:rsidR="00442612" w:rsidRDefault="00632AD0">
      <w:pPr>
        <w:pStyle w:val="docpurpose"/>
      </w:pPr>
      <w:r>
        <w:t xml:space="preserve">Operational policies provide a framework for consistent application and interpretation of legislation and for the management of non-legislative matters by the </w:t>
      </w:r>
      <w:r w:rsidR="004A3AA0">
        <w:t>Department of Environment and Science</w:t>
      </w:r>
      <w:r w:rsidR="00A739BA">
        <w:t>.</w:t>
      </w:r>
      <w:r>
        <w:t xml:space="preserve"> Operational policies are not intended to be applied inflexibly in all circumstances. Individual circumstances may require a modified application of policy.</w:t>
      </w:r>
    </w:p>
    <w:p w14:paraId="02331BF5" w14:textId="77777777" w:rsidR="00442612" w:rsidRDefault="00632AD0" w:rsidP="007B3DB7">
      <w:pPr>
        <w:pStyle w:val="Heading1"/>
      </w:pPr>
      <w:bookmarkStart w:id="0" w:name="_Toc12024999"/>
      <w:r>
        <w:t>Policy subject</w:t>
      </w:r>
      <w:bookmarkEnd w:id="0"/>
      <w:r>
        <w:t xml:space="preserve"> </w:t>
      </w:r>
    </w:p>
    <w:p w14:paraId="7DC445C4" w14:textId="7CD766D8" w:rsidR="00442612" w:rsidRDefault="001B280D" w:rsidP="00DD0545">
      <w:pPr>
        <w:pStyle w:val="textnormal"/>
      </w:pPr>
      <w:r>
        <w:t>Agreements for</w:t>
      </w:r>
      <w:r w:rsidR="00C6047F">
        <w:t xml:space="preserve"> measur</w:t>
      </w:r>
      <w:r>
        <w:t>ing</w:t>
      </w:r>
      <w:r w:rsidR="00C6047F">
        <w:t xml:space="preserve"> and record</w:t>
      </w:r>
      <w:r>
        <w:t>ing</w:t>
      </w:r>
      <w:r w:rsidR="00C6047F">
        <w:t xml:space="preserve"> </w:t>
      </w:r>
      <w:r w:rsidR="0093536A">
        <w:t>a</w:t>
      </w:r>
      <w:r w:rsidR="00C6047F">
        <w:t xml:space="preserve"> </w:t>
      </w:r>
      <w:r>
        <w:t>particular amount of</w:t>
      </w:r>
      <w:r w:rsidR="00C6047F">
        <w:t xml:space="preserve"> waste and other material when </w:t>
      </w:r>
      <w:r w:rsidR="000E2314">
        <w:t xml:space="preserve">it is </w:t>
      </w:r>
      <w:r w:rsidR="00C6047F">
        <w:t xml:space="preserve">not practicable to use </w:t>
      </w:r>
      <w:r w:rsidR="00632AD0">
        <w:t xml:space="preserve">the </w:t>
      </w:r>
      <w:r w:rsidR="000E2314">
        <w:t>weighbridge</w:t>
      </w:r>
      <w:r w:rsidR="00DD0545">
        <w:t>,</w:t>
      </w:r>
      <w:r w:rsidR="000E2314">
        <w:t xml:space="preserve"> as provided for under section 60(3) of the </w:t>
      </w:r>
      <w:r w:rsidR="000E2314" w:rsidRPr="007549E2">
        <w:rPr>
          <w:i/>
        </w:rPr>
        <w:t>Waste Reduction and Recycling Act 2011</w:t>
      </w:r>
      <w:r w:rsidR="007549E2">
        <w:t xml:space="preserve"> </w:t>
      </w:r>
      <w:r w:rsidR="000E2314">
        <w:t>(the Act).</w:t>
      </w:r>
    </w:p>
    <w:p w14:paraId="6DB56025" w14:textId="77777777" w:rsidR="00442612" w:rsidRDefault="00632AD0">
      <w:pPr>
        <w:pStyle w:val="Heading1"/>
      </w:pPr>
      <w:bookmarkStart w:id="1" w:name="_Toc12025000"/>
      <w:r>
        <w:t>Purpose</w:t>
      </w:r>
      <w:bookmarkEnd w:id="1"/>
    </w:p>
    <w:p w14:paraId="62366A98" w14:textId="14C93D05" w:rsidR="00C6047F" w:rsidRDefault="00632AD0" w:rsidP="00C6047F">
      <w:pPr>
        <w:pStyle w:val="textnormal"/>
      </w:pPr>
      <w:r w:rsidRPr="00C6047F">
        <w:t xml:space="preserve">This operational policy </w:t>
      </w:r>
      <w:r w:rsidR="000E2314">
        <w:t>provides a framework</w:t>
      </w:r>
      <w:r w:rsidRPr="00C6047F">
        <w:t xml:space="preserve"> for considering requests </w:t>
      </w:r>
      <w:r w:rsidR="00DE1067">
        <w:t xml:space="preserve">from a waste disposal site operator </w:t>
      </w:r>
      <w:r w:rsidR="0093536A">
        <w:t xml:space="preserve">(‘the operator’) </w:t>
      </w:r>
      <w:r w:rsidR="00DE1067">
        <w:t xml:space="preserve">for an agreement </w:t>
      </w:r>
      <w:r w:rsidR="007549E2" w:rsidRPr="00C6047F">
        <w:t xml:space="preserve">under section 60(3) of the </w:t>
      </w:r>
      <w:r w:rsidR="007549E2">
        <w:t xml:space="preserve">Act </w:t>
      </w:r>
      <w:r w:rsidR="001B280D">
        <w:t xml:space="preserve">to measure and record a particular amount </w:t>
      </w:r>
      <w:r w:rsidR="007549E2" w:rsidRPr="00C6047F">
        <w:t>of waste or other material</w:t>
      </w:r>
      <w:r w:rsidR="00C857A2">
        <w:t xml:space="preserve"> being moved on a regular basis</w:t>
      </w:r>
      <w:r w:rsidR="007549E2" w:rsidRPr="00C6047F">
        <w:t xml:space="preserve"> between the resource recovery area (RRA)</w:t>
      </w:r>
      <w:r>
        <w:rPr>
          <w:rStyle w:val="FootnoteReference"/>
        </w:rPr>
        <w:footnoteReference w:id="1"/>
      </w:r>
      <w:r w:rsidR="007549E2" w:rsidRPr="00C6047F">
        <w:t xml:space="preserve"> and the levyable waste disposal site (LWDS) (‘internal movements’).</w:t>
      </w:r>
      <w:r w:rsidR="007549E2">
        <w:t xml:space="preserve"> </w:t>
      </w:r>
    </w:p>
    <w:p w14:paraId="5CA42C7F" w14:textId="42000935" w:rsidR="00C6047F" w:rsidRPr="00C6047F" w:rsidRDefault="00632AD0" w:rsidP="00C6047F">
      <w:pPr>
        <w:pStyle w:val="textnormal"/>
      </w:pPr>
      <w:r w:rsidRPr="00C6047F">
        <w:t>This operational policy does not apply to movements of waste or other material into or out of the waste disposal site or at sites which do not have a declared RRA.</w:t>
      </w:r>
      <w:r w:rsidR="00772018">
        <w:t xml:space="preserve"> </w:t>
      </w:r>
    </w:p>
    <w:p w14:paraId="214BF7D4" w14:textId="77777777" w:rsidR="00442612" w:rsidRDefault="00632AD0">
      <w:pPr>
        <w:pStyle w:val="Heading1"/>
      </w:pPr>
      <w:bookmarkStart w:id="3" w:name="_Toc12025001"/>
      <w:r>
        <w:t>Background</w:t>
      </w:r>
      <w:bookmarkEnd w:id="3"/>
    </w:p>
    <w:p w14:paraId="7A6F44DF" w14:textId="77777777" w:rsidR="00C6047F" w:rsidRPr="00C6047F" w:rsidRDefault="00632AD0" w:rsidP="00C6047F">
      <w:pPr>
        <w:pStyle w:val="textnormal"/>
      </w:pPr>
      <w:r w:rsidRPr="00C6047F">
        <w:t>Section 59 of the Act requires that waste of any amount, and other material over one tonne, be measured when delivered to or out from a waste disposal site, or moved internally between the RRA and LWDS.</w:t>
      </w:r>
    </w:p>
    <w:p w14:paraId="19B21C72" w14:textId="04311880" w:rsidR="00C6047F" w:rsidRDefault="00632AD0" w:rsidP="00C6047F">
      <w:pPr>
        <w:pStyle w:val="textnormal"/>
      </w:pPr>
      <w:r w:rsidRPr="00C6047F">
        <w:t>Section 60 of the Act requires that, if installed, a weighbridge must be used to measure and record these movements.</w:t>
      </w:r>
    </w:p>
    <w:p w14:paraId="25F383D4" w14:textId="12D803BE" w:rsidR="0097035B" w:rsidRPr="00C6047F" w:rsidRDefault="0097035B" w:rsidP="0097035B">
      <w:pPr>
        <w:pStyle w:val="textnormal"/>
      </w:pPr>
      <w:r w:rsidRPr="00C6047F">
        <w:t xml:space="preserve">Section 60(3) </w:t>
      </w:r>
      <w:r>
        <w:t xml:space="preserve">of the Act </w:t>
      </w:r>
      <w:r w:rsidRPr="00C6047F">
        <w:t xml:space="preserve">provides that if it is not practicable to use the weighbridge for a </w:t>
      </w:r>
      <w:r w:rsidRPr="00BB60CC">
        <w:t>particular amount of waste</w:t>
      </w:r>
      <w:r w:rsidRPr="00C6047F">
        <w:t xml:space="preserve"> or other material, then the measuring and recording may be done in a way agreed to in writing by the operator and chief executive (the ‘agreed way’).</w:t>
      </w:r>
    </w:p>
    <w:p w14:paraId="60F9F796" w14:textId="2311243D" w:rsidR="00C6047F" w:rsidRDefault="00632AD0" w:rsidP="00C6047F">
      <w:pPr>
        <w:pStyle w:val="textnormal"/>
      </w:pPr>
      <w:r w:rsidRPr="00C6047F">
        <w:t>The amount of levy payable to the State is calculated from the amount of waste measured and recorded as being moved from the RRA to the LWDS or delivered directly to the LWDS.</w:t>
      </w:r>
    </w:p>
    <w:p w14:paraId="0D663B76" w14:textId="768255CF" w:rsidR="0097035B" w:rsidRDefault="0097035B" w:rsidP="00C6047F">
      <w:pPr>
        <w:pStyle w:val="textnormal"/>
      </w:pPr>
      <w:r>
        <w:t>Despite technological advances in measuring instruments, advice from the National Measurement Institute is that a weighbridge is still generally recognised as providing the ‘gold standard’ for measuring waste and other materials associated with the operation of a waste disposal site.</w:t>
      </w:r>
    </w:p>
    <w:p w14:paraId="709C1BD7" w14:textId="55025558" w:rsidR="00C6047F" w:rsidRPr="00C6047F" w:rsidRDefault="00632AD0" w:rsidP="00C6047F">
      <w:pPr>
        <w:pStyle w:val="textnormal"/>
      </w:pPr>
      <w:r w:rsidRPr="00C6047F">
        <w:lastRenderedPageBreak/>
        <w:t xml:space="preserve">Where only one weighbridge is installed at a waste disposal site, vehicles moving waste or other material internally between the RRA and LWDS </w:t>
      </w:r>
      <w:r w:rsidR="0097035B">
        <w:t xml:space="preserve">(‘internal movements’) </w:t>
      </w:r>
      <w:r w:rsidRPr="00C6047F">
        <w:t>will need to travel to the weighbridge, and may need to exit and re-enter the waste disposal site in order to pass over the weighbridge and comply with the requirements of section 60.</w:t>
      </w:r>
    </w:p>
    <w:p w14:paraId="2FE50BF4" w14:textId="08FBCE47" w:rsidR="00C6047F" w:rsidRPr="00C6047F" w:rsidRDefault="00632AD0" w:rsidP="00C6047F">
      <w:pPr>
        <w:pStyle w:val="textnormal"/>
      </w:pPr>
      <w:r w:rsidRPr="00C6047F">
        <w:t xml:space="preserve">Due to site safety, logistical or planning permission restrictions, this may not be practicable </w:t>
      </w:r>
      <w:r w:rsidR="0097035B">
        <w:t>for some operators</w:t>
      </w:r>
      <w:r w:rsidRPr="00C6047F">
        <w:t xml:space="preserve">. </w:t>
      </w:r>
    </w:p>
    <w:p w14:paraId="01086B6F" w14:textId="77777777" w:rsidR="00C6047F" w:rsidRPr="00C6047F" w:rsidRDefault="00632AD0" w:rsidP="00C6047F">
      <w:pPr>
        <w:pStyle w:val="textnormal"/>
      </w:pPr>
      <w:r w:rsidRPr="00C6047F">
        <w:t>Examples include:</w:t>
      </w:r>
    </w:p>
    <w:p w14:paraId="3B0E21FE" w14:textId="44F49BCC" w:rsidR="00C6047F" w:rsidRPr="00C6047F" w:rsidRDefault="00632AD0" w:rsidP="00C6047F">
      <w:pPr>
        <w:pStyle w:val="textnormal"/>
        <w:numPr>
          <w:ilvl w:val="0"/>
          <w:numId w:val="32"/>
        </w:numPr>
      </w:pPr>
      <w:r w:rsidRPr="00C6047F">
        <w:t>on</w:t>
      </w:r>
      <w:r w:rsidR="00A6275C">
        <w:t>-</w:t>
      </w:r>
      <w:r w:rsidRPr="00C6047F">
        <w:t>site vehicles may be too large for the weighbridge</w:t>
      </w:r>
    </w:p>
    <w:p w14:paraId="283AEE9C" w14:textId="76488B04" w:rsidR="00C6047F" w:rsidRPr="00C6047F" w:rsidRDefault="00632AD0" w:rsidP="00C6047F">
      <w:pPr>
        <w:pStyle w:val="textnormal"/>
        <w:numPr>
          <w:ilvl w:val="0"/>
          <w:numId w:val="32"/>
        </w:numPr>
      </w:pPr>
      <w:r w:rsidRPr="00C6047F">
        <w:t>on</w:t>
      </w:r>
      <w:r w:rsidR="00A6275C">
        <w:t>-</w:t>
      </w:r>
      <w:r w:rsidRPr="00C6047F">
        <w:t>site vehicles may not be registered for use on public roads</w:t>
      </w:r>
    </w:p>
    <w:p w14:paraId="77E093BC" w14:textId="77777777" w:rsidR="00C6047F" w:rsidRPr="00C6047F" w:rsidRDefault="00632AD0" w:rsidP="00C6047F">
      <w:pPr>
        <w:pStyle w:val="textnormal"/>
        <w:numPr>
          <w:ilvl w:val="0"/>
          <w:numId w:val="32"/>
        </w:numPr>
      </w:pPr>
      <w:r w:rsidRPr="00C6047F">
        <w:t>turning circle or road access may not be viable for some vehicles</w:t>
      </w:r>
    </w:p>
    <w:p w14:paraId="7D9094EB" w14:textId="77777777" w:rsidR="00C6047F" w:rsidRPr="00C6047F" w:rsidRDefault="00632AD0" w:rsidP="00C6047F">
      <w:pPr>
        <w:pStyle w:val="textnormal"/>
        <w:numPr>
          <w:ilvl w:val="0"/>
          <w:numId w:val="32"/>
        </w:numPr>
      </w:pPr>
      <w:r w:rsidRPr="00C6047F">
        <w:t>safety issues with vehicles exiting and turning to re-enter site and other road users</w:t>
      </w:r>
    </w:p>
    <w:p w14:paraId="2EAE04DE" w14:textId="5DC55A79" w:rsidR="00C6047F" w:rsidRPr="00C6047F" w:rsidRDefault="00632AD0" w:rsidP="00C6047F">
      <w:pPr>
        <w:pStyle w:val="textnormal"/>
        <w:numPr>
          <w:ilvl w:val="0"/>
          <w:numId w:val="32"/>
        </w:numPr>
      </w:pPr>
      <w:r w:rsidRPr="00C6047F">
        <w:t>development approval or council by-laws may limit the amount of vehicle movements off</w:t>
      </w:r>
      <w:r w:rsidR="00A6275C">
        <w:t>-</w:t>
      </w:r>
      <w:r w:rsidRPr="00C6047F">
        <w:t>site</w:t>
      </w:r>
    </w:p>
    <w:p w14:paraId="64FD781C" w14:textId="77777777" w:rsidR="00C6047F" w:rsidRPr="00C6047F" w:rsidRDefault="00632AD0" w:rsidP="00C6047F">
      <w:pPr>
        <w:pStyle w:val="textnormal"/>
        <w:numPr>
          <w:ilvl w:val="0"/>
          <w:numId w:val="32"/>
        </w:numPr>
      </w:pPr>
      <w:r w:rsidRPr="00C6047F">
        <w:t xml:space="preserve">other restrictions on vehicle entry/exit and </w:t>
      </w:r>
      <w:r w:rsidR="00DD0545">
        <w:t>U</w:t>
      </w:r>
      <w:r w:rsidRPr="00C6047F">
        <w:t xml:space="preserve">-turns for large vehicles </w:t>
      </w:r>
    </w:p>
    <w:p w14:paraId="6AF5C49A" w14:textId="77777777" w:rsidR="00C6047F" w:rsidRPr="00C6047F" w:rsidRDefault="00632AD0" w:rsidP="00C6047F">
      <w:pPr>
        <w:pStyle w:val="textnormal"/>
        <w:numPr>
          <w:ilvl w:val="0"/>
          <w:numId w:val="32"/>
        </w:numPr>
      </w:pPr>
      <w:r w:rsidRPr="00C6047F">
        <w:t>on-site constraints that limit additional truck movements from within the site to the weighbridge at the front end of the site including:</w:t>
      </w:r>
    </w:p>
    <w:p w14:paraId="71844081" w14:textId="77777777" w:rsidR="00C6047F" w:rsidRPr="00C6047F" w:rsidRDefault="00632AD0" w:rsidP="00AE0824">
      <w:pPr>
        <w:pStyle w:val="textnormal"/>
        <w:numPr>
          <w:ilvl w:val="1"/>
          <w:numId w:val="32"/>
        </w:numPr>
      </w:pPr>
      <w:r w:rsidRPr="00C6047F">
        <w:t>roads leading to and from the weighbridge</w:t>
      </w:r>
    </w:p>
    <w:p w14:paraId="79AB78BD" w14:textId="77777777" w:rsidR="00C6047F" w:rsidRPr="00C6047F" w:rsidRDefault="00632AD0" w:rsidP="00AE0824">
      <w:pPr>
        <w:pStyle w:val="textnormal"/>
        <w:numPr>
          <w:ilvl w:val="1"/>
          <w:numId w:val="32"/>
        </w:numPr>
      </w:pPr>
      <w:r w:rsidRPr="00C6047F">
        <w:t>capacity at weighbridge for additional vehicle movements</w:t>
      </w:r>
    </w:p>
    <w:p w14:paraId="4243EFCF" w14:textId="61A0333F" w:rsidR="00C6047F" w:rsidRDefault="00632AD0" w:rsidP="00AE0824">
      <w:pPr>
        <w:pStyle w:val="textnormal"/>
        <w:numPr>
          <w:ilvl w:val="1"/>
          <w:numId w:val="32"/>
        </w:numPr>
      </w:pPr>
      <w:r w:rsidRPr="00C6047F">
        <w:t xml:space="preserve">insufficient space on </w:t>
      </w:r>
      <w:r w:rsidR="00A6275C">
        <w:t xml:space="preserve">the </w:t>
      </w:r>
      <w:r w:rsidRPr="00C6047F">
        <w:t>site for construction of additional roads to/from the weighbridge or an additional weighbridge.</w:t>
      </w:r>
    </w:p>
    <w:p w14:paraId="4353A97F" w14:textId="77777777" w:rsidR="00442612" w:rsidRDefault="00632AD0">
      <w:pPr>
        <w:pStyle w:val="Heading1"/>
      </w:pPr>
      <w:bookmarkStart w:id="4" w:name="_Toc12025002"/>
      <w:r>
        <w:t>Policy statement</w:t>
      </w:r>
      <w:bookmarkEnd w:id="4"/>
    </w:p>
    <w:p w14:paraId="19549F48" w14:textId="4731B911" w:rsidR="0041293E" w:rsidRPr="0041293E" w:rsidRDefault="00BB60CC" w:rsidP="00C6047F">
      <w:pPr>
        <w:pStyle w:val="textnormal"/>
      </w:pPr>
      <w:r>
        <w:t xml:space="preserve">In general, the chief executive will only agree to requests </w:t>
      </w:r>
      <w:r w:rsidR="000E2483">
        <w:t>for</w:t>
      </w:r>
      <w:r w:rsidR="008B412B">
        <w:t xml:space="preserve"> </w:t>
      </w:r>
      <w:r w:rsidR="0041293E">
        <w:t xml:space="preserve">a one-off movement of a </w:t>
      </w:r>
      <w:r>
        <w:t>particular amount of waste of other material. This is consistent with t</w:t>
      </w:r>
      <w:r w:rsidR="00632AD0" w:rsidRPr="00C6047F">
        <w:t xml:space="preserve">he examples provided </w:t>
      </w:r>
      <w:r w:rsidR="00886669">
        <w:t>in conjunction with</w:t>
      </w:r>
      <w:r w:rsidR="00886669" w:rsidRPr="00C6047F">
        <w:t xml:space="preserve"> </w:t>
      </w:r>
      <w:r w:rsidR="00632AD0" w:rsidRPr="00C6047F">
        <w:t>section 60(3)</w:t>
      </w:r>
      <w:r w:rsidR="00886669">
        <w:t xml:space="preserve"> of the Act</w:t>
      </w:r>
      <w:r w:rsidR="000E2483">
        <w:t>,</w:t>
      </w:r>
      <w:r w:rsidR="00632AD0" w:rsidRPr="00C6047F">
        <w:t xml:space="preserve"> </w:t>
      </w:r>
      <w:r w:rsidR="0041293E">
        <w:t>s</w:t>
      </w:r>
      <w:r w:rsidR="000E2483">
        <w:t>uch</w:t>
      </w:r>
      <w:r w:rsidR="0041293E">
        <w:t xml:space="preserve"> a</w:t>
      </w:r>
      <w:r w:rsidR="00A6275C">
        <w:t>s a</w:t>
      </w:r>
      <w:r w:rsidR="0041293E">
        <w:t xml:space="preserve"> large aircraft</w:t>
      </w:r>
      <w:r w:rsidR="00632AD0" w:rsidRPr="00C6047F">
        <w:t xml:space="preserve">. </w:t>
      </w:r>
    </w:p>
    <w:p w14:paraId="0B38518A" w14:textId="539D040C" w:rsidR="008B412B" w:rsidRDefault="00632AD0" w:rsidP="002B3D44">
      <w:pPr>
        <w:pStyle w:val="textnormal"/>
      </w:pPr>
      <w:r w:rsidRPr="00C6047F">
        <w:t xml:space="preserve">However, </w:t>
      </w:r>
      <w:r w:rsidR="000E2483">
        <w:t xml:space="preserve">the chief executive will consider requests </w:t>
      </w:r>
      <w:r w:rsidR="00232F4C">
        <w:t>for</w:t>
      </w:r>
      <w:r w:rsidR="000E2483">
        <w:t xml:space="preserve"> internal movements of a particular amount of waste or other material on a regular basis</w:t>
      </w:r>
      <w:r w:rsidR="000E2483" w:rsidRPr="00C6047F">
        <w:t xml:space="preserve"> </w:t>
      </w:r>
      <w:r w:rsidRPr="00C6047F">
        <w:t xml:space="preserve">where there are site safety, logistical or planning permission restrictions </w:t>
      </w:r>
      <w:r w:rsidR="008B412B">
        <w:t>that make it impracticable for the operator to use</w:t>
      </w:r>
      <w:r w:rsidRPr="00C6047F">
        <w:t xml:space="preserve"> the weighbridge</w:t>
      </w:r>
      <w:r w:rsidR="000E2483">
        <w:t xml:space="preserve"> </w:t>
      </w:r>
      <w:r w:rsidR="0097035B">
        <w:t>installed on</w:t>
      </w:r>
      <w:r w:rsidR="00A6275C">
        <w:t xml:space="preserve"> the</w:t>
      </w:r>
      <w:r w:rsidR="0097035B">
        <w:t xml:space="preserve"> site</w:t>
      </w:r>
      <w:r w:rsidRPr="00C6047F">
        <w:t>.</w:t>
      </w:r>
      <w:r w:rsidR="000E2483">
        <w:t xml:space="preserve"> </w:t>
      </w:r>
    </w:p>
    <w:p w14:paraId="3E7D4707" w14:textId="299A6FF6" w:rsidR="00F50CF9" w:rsidRDefault="008B412B" w:rsidP="00C6047F">
      <w:pPr>
        <w:pStyle w:val="textnormal"/>
      </w:pPr>
      <w:r>
        <w:t xml:space="preserve">This is subject to the chief executive being </w:t>
      </w:r>
      <w:r w:rsidR="0093536A">
        <w:t xml:space="preserve">satisfied that </w:t>
      </w:r>
      <w:r w:rsidR="000E2483">
        <w:t xml:space="preserve">the proposed </w:t>
      </w:r>
      <w:r w:rsidR="00A6275C">
        <w:t>’</w:t>
      </w:r>
      <w:r w:rsidR="000E2483">
        <w:t>agreed way</w:t>
      </w:r>
      <w:r w:rsidR="00A6275C">
        <w:t>’</w:t>
      </w:r>
      <w:r w:rsidR="000E2483">
        <w:t xml:space="preserve"> is temporary</w:t>
      </w:r>
      <w:r w:rsidR="00F50CF9">
        <w:t xml:space="preserve"> (maximum term of 12 months)</w:t>
      </w:r>
      <w:r w:rsidR="000E2483">
        <w:t xml:space="preserve"> and that </w:t>
      </w:r>
      <w:r w:rsidR="0093536A">
        <w:t xml:space="preserve">the operator is taking </w:t>
      </w:r>
      <w:r>
        <w:t xml:space="preserve">all reasonable </w:t>
      </w:r>
      <w:r w:rsidR="00886669">
        <w:t>actions</w:t>
      </w:r>
      <w:r w:rsidR="000E2483">
        <w:t xml:space="preserve"> to </w:t>
      </w:r>
      <w:r w:rsidR="00F50CF9">
        <w:t>remedy</w:t>
      </w:r>
      <w:r w:rsidR="000E2483">
        <w:t xml:space="preserve"> the site safety, logistical or planning permission restrictions </w:t>
      </w:r>
      <w:r w:rsidR="0093536A">
        <w:t xml:space="preserve">so that </w:t>
      </w:r>
      <w:r w:rsidR="00D0760D">
        <w:t xml:space="preserve">a weighbridge can be used to measure and record the </w:t>
      </w:r>
      <w:r w:rsidR="0093536A">
        <w:t>particular amount of waste or other material</w:t>
      </w:r>
      <w:r w:rsidR="000E2483">
        <w:t>.</w:t>
      </w:r>
    </w:p>
    <w:p w14:paraId="215349A4" w14:textId="03134AA1" w:rsidR="00886669" w:rsidRDefault="00446D5F" w:rsidP="00C6047F">
      <w:pPr>
        <w:pStyle w:val="textnormal"/>
      </w:pPr>
      <w:r>
        <w:t>T</w:t>
      </w:r>
      <w:r w:rsidR="00886669">
        <w:t xml:space="preserve">he </w:t>
      </w:r>
      <w:r>
        <w:t xml:space="preserve">chief executive may refuse to agree to a </w:t>
      </w:r>
      <w:r w:rsidR="00886669">
        <w:t xml:space="preserve">proposed ‘agreed way’ </w:t>
      </w:r>
      <w:r>
        <w:t>that does not</w:t>
      </w:r>
      <w:r w:rsidR="00886669">
        <w:t xml:space="preserve"> include use of </w:t>
      </w:r>
      <w:r w:rsidR="00886669" w:rsidRPr="00C6047F">
        <w:t xml:space="preserve">a measuring instrument </w:t>
      </w:r>
      <w:r w:rsidR="00886669">
        <w:t>that is</w:t>
      </w:r>
      <w:r w:rsidR="00886669" w:rsidRPr="00C6047F">
        <w:t xml:space="preserve"> a Trade Approved Instrument with certificate of verification and data plate displaying an approval number from the National Measurement Institute</w:t>
      </w:r>
      <w:r w:rsidR="00886669">
        <w:t xml:space="preserve">. </w:t>
      </w:r>
    </w:p>
    <w:p w14:paraId="3EBA0E09" w14:textId="77777777" w:rsidR="00886669" w:rsidRPr="00C6047F" w:rsidRDefault="00886669" w:rsidP="00886669">
      <w:pPr>
        <w:pStyle w:val="textnormal"/>
      </w:pPr>
      <w:r>
        <w:t>D</w:t>
      </w:r>
      <w:r w:rsidRPr="00C6047F">
        <w:t xml:space="preserve">ue to problems maintaining calibration, </w:t>
      </w:r>
      <w:r>
        <w:t>the chief executive</w:t>
      </w:r>
      <w:r w:rsidRPr="00C6047F">
        <w:t xml:space="preserve"> will not </w:t>
      </w:r>
      <w:r>
        <w:t xml:space="preserve">agree </w:t>
      </w:r>
      <w:r w:rsidRPr="00C6047F">
        <w:t>to a measuring instrument used in association with an excavator</w:t>
      </w:r>
      <w:r>
        <w:t>.</w:t>
      </w:r>
    </w:p>
    <w:p w14:paraId="78EC4CE2" w14:textId="79D5E9A3" w:rsidR="002B3D44" w:rsidRDefault="00242DA9" w:rsidP="00AE0824">
      <w:pPr>
        <w:pStyle w:val="textnormal"/>
      </w:pPr>
      <w:r>
        <w:lastRenderedPageBreak/>
        <w:t>Where a previous agreement has expired</w:t>
      </w:r>
      <w:r w:rsidR="002B3D44">
        <w:t xml:space="preserve"> (the ‘previous agreed way’)</w:t>
      </w:r>
      <w:r>
        <w:t xml:space="preserve">, </w:t>
      </w:r>
      <w:r w:rsidR="002B3D44">
        <w:t xml:space="preserve">and the operator is </w:t>
      </w:r>
      <w:r w:rsidR="00446D5F">
        <w:t>requesting</w:t>
      </w:r>
      <w:r w:rsidR="002B3D44">
        <w:t xml:space="preserve"> a new </w:t>
      </w:r>
      <w:r>
        <w:t xml:space="preserve">agreement </w:t>
      </w:r>
      <w:r w:rsidR="002B3D44">
        <w:t>for</w:t>
      </w:r>
      <w:r>
        <w:t xml:space="preserve"> the same situation or am</w:t>
      </w:r>
      <w:r w:rsidR="002B3D44">
        <w:t xml:space="preserve">ount of waste or other material, </w:t>
      </w:r>
      <w:r>
        <w:t xml:space="preserve">the chief executive </w:t>
      </w:r>
      <w:r w:rsidR="002B3D44">
        <w:t xml:space="preserve">may </w:t>
      </w:r>
      <w:r w:rsidR="00446D5F">
        <w:t xml:space="preserve">refuse </w:t>
      </w:r>
      <w:r w:rsidR="002B3D44">
        <w:t xml:space="preserve">to agree to the </w:t>
      </w:r>
      <w:r w:rsidR="00446D5F">
        <w:t xml:space="preserve">new </w:t>
      </w:r>
      <w:r w:rsidR="002B3D44">
        <w:t>request unless satisfied that the operator has:</w:t>
      </w:r>
    </w:p>
    <w:p w14:paraId="4AA83442" w14:textId="2D813802" w:rsidR="00242DA9" w:rsidRDefault="002B3D44" w:rsidP="00AE0824">
      <w:pPr>
        <w:pStyle w:val="textnormal"/>
        <w:numPr>
          <w:ilvl w:val="0"/>
          <w:numId w:val="43"/>
        </w:numPr>
      </w:pPr>
      <w:r>
        <w:t xml:space="preserve">complied with the terms of the </w:t>
      </w:r>
      <w:r w:rsidR="0026204A">
        <w:t>‘</w:t>
      </w:r>
      <w:r>
        <w:t>previous agreed way</w:t>
      </w:r>
      <w:r w:rsidR="0026204A">
        <w:t>’</w:t>
      </w:r>
      <w:r>
        <w:t>, including any reporting requirements; and</w:t>
      </w:r>
    </w:p>
    <w:p w14:paraId="6512E6DF" w14:textId="2CEC0DDB" w:rsidR="002B3D44" w:rsidRDefault="002B3D44" w:rsidP="00AE0824">
      <w:pPr>
        <w:pStyle w:val="textnormal"/>
        <w:numPr>
          <w:ilvl w:val="0"/>
          <w:numId w:val="43"/>
        </w:numPr>
      </w:pPr>
      <w:r>
        <w:t xml:space="preserve">for </w:t>
      </w:r>
      <w:r w:rsidR="0026204A">
        <w:t>the ‘</w:t>
      </w:r>
      <w:r>
        <w:t>previous agreed way</w:t>
      </w:r>
      <w:r w:rsidR="0026204A">
        <w:t>’</w:t>
      </w:r>
      <w:r>
        <w:t xml:space="preserve"> with a term of 12 months, has taken all reasonable </w:t>
      </w:r>
      <w:r w:rsidR="00886669">
        <w:t>actions</w:t>
      </w:r>
      <w:r>
        <w:t xml:space="preserve"> to revise </w:t>
      </w:r>
      <w:r w:rsidR="00886669">
        <w:t>on-site operational practices and remedy the site safety, logistical or planning permission restrictions to</w:t>
      </w:r>
      <w:r>
        <w:t xml:space="preserve"> enable the waste or other material to be measured using a weighbridge.</w:t>
      </w:r>
    </w:p>
    <w:p w14:paraId="378875BE" w14:textId="1867676C" w:rsidR="00014C22" w:rsidRDefault="00014C22" w:rsidP="00014C22">
      <w:pPr>
        <w:pStyle w:val="textnormal"/>
      </w:pPr>
      <w:r>
        <w:t>Provided other criteria, such as submission of reports and the type of measurement instrument used, are satisfied, this requirement does not apply to operators that generally move a particular type of waste or other material in a vehicle that is physically too large or too heavy to fit on the weighbridge.</w:t>
      </w:r>
    </w:p>
    <w:p w14:paraId="06EDA6AC" w14:textId="10777826" w:rsidR="00C6047F" w:rsidRPr="00232F4C" w:rsidRDefault="0095366F" w:rsidP="00C6047F">
      <w:pPr>
        <w:pStyle w:val="textnormal"/>
        <w:rPr>
          <w:b/>
          <w:i/>
        </w:rPr>
      </w:pPr>
      <w:r>
        <w:rPr>
          <w:b/>
          <w:i/>
        </w:rPr>
        <w:t>L</w:t>
      </w:r>
      <w:r w:rsidR="00632AD0" w:rsidRPr="00232F4C">
        <w:rPr>
          <w:b/>
          <w:i/>
        </w:rPr>
        <w:t xml:space="preserve">imitations and </w:t>
      </w:r>
      <w:r w:rsidR="00886669">
        <w:rPr>
          <w:b/>
          <w:i/>
        </w:rPr>
        <w:t>requirements</w:t>
      </w:r>
    </w:p>
    <w:p w14:paraId="661FBED1" w14:textId="52491688" w:rsidR="00C6047F" w:rsidRPr="00C6047F" w:rsidRDefault="00632AD0" w:rsidP="00C6047F">
      <w:pPr>
        <w:pStyle w:val="textnormal"/>
      </w:pPr>
      <w:r w:rsidRPr="00C6047F">
        <w:t>The following</w:t>
      </w:r>
      <w:r w:rsidR="00F50CF9">
        <w:t xml:space="preserve"> specific</w:t>
      </w:r>
      <w:r w:rsidRPr="00C6047F">
        <w:t xml:space="preserve"> limitations </w:t>
      </w:r>
      <w:r w:rsidR="00886669">
        <w:t xml:space="preserve">and requirements </w:t>
      </w:r>
      <w:r w:rsidRPr="00C6047F">
        <w:t xml:space="preserve">will apply to agreements to measure and record internal movements </w:t>
      </w:r>
      <w:r w:rsidR="000E2483">
        <w:t xml:space="preserve">of a particular amount of waste or other material </w:t>
      </w:r>
      <w:r w:rsidRPr="00C6047F">
        <w:t>using an ‘agreed way’</w:t>
      </w:r>
      <w:r w:rsidR="000E2483">
        <w:t xml:space="preserve"> on a regular basis</w:t>
      </w:r>
      <w:r w:rsidRPr="00C6047F">
        <w:t>:</w:t>
      </w:r>
    </w:p>
    <w:p w14:paraId="6AE849D1" w14:textId="1D728DBB" w:rsidR="00C6047F" w:rsidRDefault="00632AD0" w:rsidP="00C6047F">
      <w:pPr>
        <w:pStyle w:val="textnormal"/>
        <w:numPr>
          <w:ilvl w:val="0"/>
          <w:numId w:val="36"/>
        </w:numPr>
      </w:pPr>
      <w:r w:rsidRPr="00C6047F">
        <w:t xml:space="preserve">there must be clear site safety, logistical or planning permission restrictions which make using the weighbridge impracticable </w:t>
      </w:r>
    </w:p>
    <w:p w14:paraId="4EB3F628" w14:textId="7C9E2185" w:rsidR="007A0B9C" w:rsidRPr="00C6047F" w:rsidRDefault="007A0B9C" w:rsidP="00C6047F">
      <w:pPr>
        <w:pStyle w:val="textnormal"/>
        <w:numPr>
          <w:ilvl w:val="0"/>
          <w:numId w:val="36"/>
        </w:numPr>
      </w:pPr>
      <w:r>
        <w:t>the particular type of waste or other material to which the proposed agreement applies must be specifically identified in the request for an ‘agreed way’</w:t>
      </w:r>
    </w:p>
    <w:p w14:paraId="7BBCC61C" w14:textId="5EEF83B9" w:rsidR="00446D5F" w:rsidRDefault="00632AD0" w:rsidP="00C6047F">
      <w:pPr>
        <w:pStyle w:val="textnormal"/>
        <w:numPr>
          <w:ilvl w:val="0"/>
          <w:numId w:val="36"/>
        </w:numPr>
      </w:pPr>
      <w:r w:rsidRPr="00C6047F">
        <w:t>a measuring instrument proposed to be used for the ‘agreed way’ must be a Trade Approved Instrument with certificate of verification and data plate displaying an approval number from the National Measurement Institute</w:t>
      </w:r>
      <w:r w:rsidR="00446D5F">
        <w:t xml:space="preserve"> (NMI)</w:t>
      </w:r>
    </w:p>
    <w:p w14:paraId="6C64B45C" w14:textId="118FFD23" w:rsidR="00C6047F" w:rsidRPr="00C6047F" w:rsidRDefault="00242DA9" w:rsidP="00C6047F">
      <w:pPr>
        <w:pStyle w:val="textnormal"/>
        <w:numPr>
          <w:ilvl w:val="0"/>
          <w:numId w:val="36"/>
        </w:numPr>
      </w:pPr>
      <w:r>
        <w:t xml:space="preserve">a copy of the </w:t>
      </w:r>
      <w:r w:rsidR="00446D5F">
        <w:t xml:space="preserve">NMI </w:t>
      </w:r>
      <w:r>
        <w:t>certificate</w:t>
      </w:r>
      <w:r w:rsidR="00446D5F">
        <w:t xml:space="preserve"> of verification</w:t>
      </w:r>
      <w:r>
        <w:t xml:space="preserve"> </w:t>
      </w:r>
      <w:r w:rsidR="00446D5F">
        <w:t xml:space="preserve">and data plate approval number for each </w:t>
      </w:r>
      <w:r w:rsidR="00F81C73">
        <w:t xml:space="preserve">measuring </w:t>
      </w:r>
      <w:r w:rsidR="00446D5F">
        <w:t xml:space="preserve">instrument proposed to be used </w:t>
      </w:r>
      <w:r>
        <w:t>must be included with the request for an ‘agreed way’</w:t>
      </w:r>
    </w:p>
    <w:p w14:paraId="6E681ABD" w14:textId="77777777" w:rsidR="00C6047F" w:rsidRPr="00C6047F" w:rsidRDefault="00632AD0" w:rsidP="00C6047F">
      <w:pPr>
        <w:pStyle w:val="textnormal"/>
        <w:numPr>
          <w:ilvl w:val="0"/>
          <w:numId w:val="36"/>
        </w:numPr>
      </w:pPr>
      <w:r w:rsidRPr="00C6047F">
        <w:t>in seeking agreement, the operator must demonstrate:</w:t>
      </w:r>
    </w:p>
    <w:p w14:paraId="2AD6C577" w14:textId="77777777" w:rsidR="00C6047F" w:rsidRPr="00C6047F" w:rsidRDefault="00632AD0" w:rsidP="00C6047F">
      <w:pPr>
        <w:pStyle w:val="textnormal"/>
        <w:numPr>
          <w:ilvl w:val="0"/>
          <w:numId w:val="37"/>
        </w:numPr>
      </w:pPr>
      <w:r w:rsidRPr="00C6047F">
        <w:t>the process by which movements will be measured and recorded using the proposed ‘agreed way’</w:t>
      </w:r>
    </w:p>
    <w:p w14:paraId="0C622300" w14:textId="77777777" w:rsidR="00C6047F" w:rsidRPr="00C6047F" w:rsidRDefault="00632AD0" w:rsidP="00C6047F">
      <w:pPr>
        <w:pStyle w:val="textnormal"/>
        <w:numPr>
          <w:ilvl w:val="0"/>
          <w:numId w:val="37"/>
        </w:numPr>
      </w:pPr>
      <w:r w:rsidRPr="00C6047F">
        <w:t>how the proposed ‘agreed way’ will be able to fairly calculate the total waste levy amount payable to the State on the waste moved from the RRA to the LWDS</w:t>
      </w:r>
    </w:p>
    <w:p w14:paraId="2BE57664" w14:textId="1C5A9E64" w:rsidR="00C6047F" w:rsidRDefault="00632AD0" w:rsidP="00C6047F">
      <w:pPr>
        <w:pStyle w:val="textnormal"/>
        <w:numPr>
          <w:ilvl w:val="0"/>
          <w:numId w:val="37"/>
        </w:numPr>
      </w:pPr>
      <w:r w:rsidRPr="00C6047F">
        <w:t>that the proposed ‘agreed way’ can comply with the same standard of record keeping, waste data returns and reporting of data as if the waste or other material were measured using the weighbridge</w:t>
      </w:r>
    </w:p>
    <w:p w14:paraId="5B7B2516" w14:textId="0333FA02" w:rsidR="00F50CF9" w:rsidRDefault="00F50CF9" w:rsidP="00C6047F">
      <w:pPr>
        <w:pStyle w:val="textnormal"/>
        <w:numPr>
          <w:ilvl w:val="0"/>
          <w:numId w:val="37"/>
        </w:numPr>
      </w:pPr>
      <w:r>
        <w:t>any actions being taken</w:t>
      </w:r>
      <w:r w:rsidR="00232F4C">
        <w:t>/proposed to be taken</w:t>
      </w:r>
      <w:r>
        <w:t xml:space="preserve"> to remedy the site safety, logistical or planning permission restrictions to enable the particular amount of waste or other material to be measured and recorded using a weighbridge</w:t>
      </w:r>
    </w:p>
    <w:p w14:paraId="1CFBA76F" w14:textId="36841D4E" w:rsidR="00C6047F" w:rsidRPr="00C6047F" w:rsidRDefault="00632AD0" w:rsidP="00C6047F">
      <w:pPr>
        <w:pStyle w:val="textnormal"/>
        <w:numPr>
          <w:ilvl w:val="0"/>
          <w:numId w:val="36"/>
        </w:numPr>
      </w:pPr>
      <w:r w:rsidRPr="00C6047F">
        <w:lastRenderedPageBreak/>
        <w:t xml:space="preserve">the operator must ensure all records include the information required under section 60 </w:t>
      </w:r>
      <w:r w:rsidR="0026204A">
        <w:t xml:space="preserve">of the Act </w:t>
      </w:r>
      <w:r w:rsidRPr="00C6047F">
        <w:t>as if the weighbridge was being used, including:</w:t>
      </w:r>
    </w:p>
    <w:p w14:paraId="7D52FD46" w14:textId="77777777" w:rsidR="00C6047F" w:rsidRPr="00C6047F" w:rsidRDefault="00632AD0" w:rsidP="00F30B51">
      <w:pPr>
        <w:pStyle w:val="textnormal"/>
        <w:numPr>
          <w:ilvl w:val="0"/>
          <w:numId w:val="38"/>
        </w:numPr>
      </w:pPr>
      <w:r w:rsidRPr="00C6047F">
        <w:t>the type of waste or other material</w:t>
      </w:r>
    </w:p>
    <w:p w14:paraId="73CB7038" w14:textId="77777777" w:rsidR="00C6047F" w:rsidRPr="00C6047F" w:rsidRDefault="00632AD0" w:rsidP="00F30B51">
      <w:pPr>
        <w:pStyle w:val="textnormal"/>
        <w:numPr>
          <w:ilvl w:val="0"/>
          <w:numId w:val="38"/>
        </w:numPr>
      </w:pPr>
      <w:r w:rsidRPr="00C6047F">
        <w:t>whether the waste was generated in the waste levy zone, the non-levy zone or outside Queensland</w:t>
      </w:r>
    </w:p>
    <w:p w14:paraId="5E9D160B" w14:textId="77777777" w:rsidR="00C6047F" w:rsidRPr="00C6047F" w:rsidRDefault="00632AD0" w:rsidP="00F30B51">
      <w:pPr>
        <w:pStyle w:val="textnormal"/>
        <w:numPr>
          <w:ilvl w:val="0"/>
          <w:numId w:val="38"/>
        </w:numPr>
      </w:pPr>
      <w:r w:rsidRPr="00C6047F">
        <w:t>details of any exemption or discount applying to the waste</w:t>
      </w:r>
    </w:p>
    <w:p w14:paraId="4B638E05" w14:textId="77777777" w:rsidR="00C6047F" w:rsidRPr="00C6047F" w:rsidRDefault="00632AD0" w:rsidP="00F30B51">
      <w:pPr>
        <w:pStyle w:val="textnormal"/>
        <w:numPr>
          <w:ilvl w:val="0"/>
          <w:numId w:val="38"/>
        </w:numPr>
      </w:pPr>
      <w:r w:rsidRPr="00C6047F">
        <w:t>the vehicle used to move the waste or other material</w:t>
      </w:r>
    </w:p>
    <w:p w14:paraId="454C307B" w14:textId="77777777" w:rsidR="00C6047F" w:rsidRPr="00C6047F" w:rsidRDefault="00632AD0" w:rsidP="00F30B51">
      <w:pPr>
        <w:pStyle w:val="textnormal"/>
        <w:numPr>
          <w:ilvl w:val="0"/>
          <w:numId w:val="38"/>
        </w:numPr>
      </w:pPr>
      <w:r w:rsidRPr="00C6047F">
        <w:t>any other information as published on the department’s website</w:t>
      </w:r>
    </w:p>
    <w:p w14:paraId="11338C95" w14:textId="383D678C" w:rsidR="00C6047F" w:rsidRPr="00C6047F" w:rsidRDefault="00632AD0" w:rsidP="00C6047F">
      <w:pPr>
        <w:pStyle w:val="textnormal"/>
        <w:numPr>
          <w:ilvl w:val="0"/>
          <w:numId w:val="36"/>
        </w:numPr>
      </w:pPr>
      <w:r w:rsidRPr="00C6047F">
        <w:t>the agreement will be for a maximum of 12 months</w:t>
      </w:r>
    </w:p>
    <w:p w14:paraId="01A4DC1E" w14:textId="235B6D90" w:rsidR="00C6047F" w:rsidRDefault="00632AD0" w:rsidP="00C6047F">
      <w:pPr>
        <w:pStyle w:val="textnormal"/>
        <w:numPr>
          <w:ilvl w:val="0"/>
          <w:numId w:val="36"/>
        </w:numPr>
      </w:pPr>
      <w:r w:rsidRPr="00C6047F">
        <w:t xml:space="preserve">the </w:t>
      </w:r>
      <w:r w:rsidR="00C857A2">
        <w:t xml:space="preserve">chief executive may cancel the </w:t>
      </w:r>
      <w:r w:rsidRPr="00C6047F">
        <w:t>agreement at any time by notifying the operator in writing</w:t>
      </w:r>
    </w:p>
    <w:p w14:paraId="4994C54D" w14:textId="15FEC114" w:rsidR="00C857A2" w:rsidRPr="00C6047F" w:rsidRDefault="00C857A2" w:rsidP="00C6047F">
      <w:pPr>
        <w:pStyle w:val="textnormal"/>
        <w:numPr>
          <w:ilvl w:val="0"/>
          <w:numId w:val="36"/>
        </w:numPr>
      </w:pPr>
      <w:r>
        <w:t>the operator may cancel the agreement at any time by notifying the chief executive in writing</w:t>
      </w:r>
    </w:p>
    <w:p w14:paraId="2C9D0FEA" w14:textId="01A83B8E" w:rsidR="00E04EF4" w:rsidRDefault="00632AD0" w:rsidP="00C6047F">
      <w:pPr>
        <w:pStyle w:val="textnormal"/>
        <w:numPr>
          <w:ilvl w:val="0"/>
          <w:numId w:val="36"/>
        </w:numPr>
      </w:pPr>
      <w:r w:rsidRPr="00C6047F">
        <w:t>operators granted an agre</w:t>
      </w:r>
      <w:r w:rsidR="000E2314">
        <w:t xml:space="preserve">ement must prepare and submit </w:t>
      </w:r>
      <w:r w:rsidRPr="00C6047F">
        <w:t>report</w:t>
      </w:r>
      <w:r w:rsidR="000E2314">
        <w:t>s</w:t>
      </w:r>
      <w:r w:rsidRPr="00C6047F">
        <w:t xml:space="preserve"> to the chief executive by</w:t>
      </w:r>
      <w:r w:rsidR="006E2C0D">
        <w:t>:</w:t>
      </w:r>
      <w:r w:rsidRPr="00C6047F">
        <w:t xml:space="preserve"> </w:t>
      </w:r>
    </w:p>
    <w:p w14:paraId="20785383" w14:textId="28BB9B68" w:rsidR="00C6047F" w:rsidRDefault="005B2987" w:rsidP="00AE0824">
      <w:pPr>
        <w:pStyle w:val="textnormal"/>
        <w:numPr>
          <w:ilvl w:val="1"/>
          <w:numId w:val="36"/>
        </w:numPr>
      </w:pPr>
      <w:r>
        <w:t>for 12 month agreements–</w:t>
      </w:r>
      <w:r w:rsidR="00E04EF4">
        <w:t xml:space="preserve">the </w:t>
      </w:r>
      <w:r>
        <w:t xml:space="preserve">start </w:t>
      </w:r>
      <w:r w:rsidR="002823C8">
        <w:t xml:space="preserve">of the </w:t>
      </w:r>
      <w:r>
        <w:t xml:space="preserve">eleventh month </w:t>
      </w:r>
      <w:r w:rsidR="00E04EF4">
        <w:t xml:space="preserve">from </w:t>
      </w:r>
      <w:r>
        <w:t xml:space="preserve">the start of the </w:t>
      </w:r>
      <w:r w:rsidR="0026204A">
        <w:t>agreement</w:t>
      </w:r>
      <w:r>
        <w:t xml:space="preserve"> period</w:t>
      </w:r>
      <w:r w:rsidR="0026204A">
        <w:t>,</w:t>
      </w:r>
      <w:r>
        <w:t xml:space="preserve"> </w:t>
      </w:r>
      <w:r w:rsidR="00632AD0" w:rsidRPr="00C6047F">
        <w:t xml:space="preserve">detailing how measurement of waste or other material for internal movements using the </w:t>
      </w:r>
      <w:r w:rsidR="0026204A">
        <w:t>‘</w:t>
      </w:r>
      <w:r w:rsidR="00632AD0" w:rsidRPr="00C6047F">
        <w:t>agreed way</w:t>
      </w:r>
      <w:r w:rsidR="0026204A">
        <w:t>’</w:t>
      </w:r>
      <w:r w:rsidR="00632AD0" w:rsidRPr="00C6047F">
        <w:t xml:space="preserve"> has met the same standard of measurement, record keeping and reporting as measurement by </w:t>
      </w:r>
      <w:r w:rsidR="0026204A">
        <w:t xml:space="preserve">a </w:t>
      </w:r>
      <w:r w:rsidR="00632AD0" w:rsidRPr="00C6047F">
        <w:t>weighbridge.</w:t>
      </w:r>
    </w:p>
    <w:p w14:paraId="43287CDA" w14:textId="26A2728E" w:rsidR="005B2987" w:rsidRDefault="005B2987" w:rsidP="00AE0824">
      <w:pPr>
        <w:pStyle w:val="textnormal"/>
        <w:numPr>
          <w:ilvl w:val="1"/>
          <w:numId w:val="36"/>
        </w:numPr>
      </w:pPr>
      <w:r>
        <w:t>for agreements less than 12 months–on expiration of the agreement.</w:t>
      </w:r>
    </w:p>
    <w:p w14:paraId="378AAA00" w14:textId="77777777" w:rsidR="00442612" w:rsidRDefault="00632AD0">
      <w:pPr>
        <w:pStyle w:val="Heading1"/>
      </w:pPr>
      <w:bookmarkStart w:id="5" w:name="_Toc12025003"/>
      <w:r>
        <w:t>Authorities</w:t>
      </w:r>
      <w:bookmarkEnd w:id="5"/>
    </w:p>
    <w:p w14:paraId="5DA890E6" w14:textId="79BF3996" w:rsidR="00A36C04" w:rsidRDefault="00632AD0">
      <w:pPr>
        <w:pStyle w:val="textnormal"/>
      </w:pPr>
      <w:r>
        <w:t xml:space="preserve">The </w:t>
      </w:r>
      <w:r>
        <w:rPr>
          <w:i/>
        </w:rPr>
        <w:t xml:space="preserve">Waste Reduction and Recycling Act 2011 </w:t>
      </w:r>
      <w:r>
        <w:t>provides that if it is not practicable to use the weighbridge installed at the waste disposal site to measure and record a particular amount of waste or other material, the operator may measure and record the waste in the way the operator and the chief executive agree to in writing.</w:t>
      </w:r>
    </w:p>
    <w:p w14:paraId="0BB462B5" w14:textId="450FF52A" w:rsidR="009E068D" w:rsidRDefault="009E068D" w:rsidP="009E068D">
      <w:pPr>
        <w:pStyle w:val="Heading1"/>
      </w:pPr>
      <w:r>
        <w:t>Human Right Compatibility</w:t>
      </w:r>
    </w:p>
    <w:p w14:paraId="1F132ACF" w14:textId="5AB73D04" w:rsidR="009E068D" w:rsidRPr="007549E2" w:rsidRDefault="009E068D">
      <w:pPr>
        <w:pStyle w:val="textnormal"/>
      </w:pPr>
      <w:r w:rsidRPr="009E068D">
        <w:t xml:space="preserve">The department is committed to respecting, protecting and promoting human rights. Under the </w:t>
      </w:r>
      <w:r w:rsidRPr="009E068D">
        <w:rPr>
          <w:i/>
        </w:rPr>
        <w:t>Human Rights Act 2019</w:t>
      </w:r>
      <w:r w:rsidRPr="009E068D">
        <w:t>, the department has an obligation to act and make decisions in a way that is compatible with human rights and, when making a decision, to give proper consideration to human rights. When acting or making a decisi</w:t>
      </w:r>
      <w:r>
        <w:t>on under this operational policy</w:t>
      </w:r>
      <w:r w:rsidRPr="009E068D">
        <w:t xml:space="preserve">, officers must comply with that obligation (refer to </w:t>
      </w:r>
      <w:hyperlink r:id="rId12" w:history="1">
        <w:r w:rsidRPr="009E068D">
          <w:rPr>
            <w:rStyle w:val="Hyperlink"/>
          </w:rPr>
          <w:t>Comply with Human Rights Act).”</w:t>
        </w:r>
      </w:hyperlink>
    </w:p>
    <w:p w14:paraId="26CBABA9" w14:textId="77777777" w:rsidR="00442612" w:rsidRDefault="00632AD0">
      <w:pPr>
        <w:pStyle w:val="Heading1"/>
      </w:pPr>
      <w:bookmarkStart w:id="6" w:name="_Toc12025004"/>
      <w:r>
        <w:t xml:space="preserve">Further </w:t>
      </w:r>
      <w:r w:rsidR="00667123">
        <w:t>i</w:t>
      </w:r>
      <w:r>
        <w:t>nformation</w:t>
      </w:r>
      <w:bookmarkEnd w:id="6"/>
    </w:p>
    <w:p w14:paraId="6E853FA5" w14:textId="0E18AF15" w:rsidR="00E65EF1" w:rsidRDefault="00632AD0" w:rsidP="00E65EF1">
      <w:pPr>
        <w:pStyle w:val="textnormal"/>
      </w:pPr>
      <w:r w:rsidRPr="00C6047F">
        <w:t>A pro-forma ‘Agreement Request–Measure and record particular amount of waste other than by weighbridge’ is available to assist operators seeking agreement from the chief executive to measure internal movements of waste</w:t>
      </w:r>
      <w:r w:rsidR="00720776">
        <w:t xml:space="preserve"> or other material </w:t>
      </w:r>
      <w:r w:rsidRPr="00C6047F">
        <w:t xml:space="preserve"> in a way other than via the weighbridge. </w:t>
      </w:r>
    </w:p>
    <w:p w14:paraId="08E78133" w14:textId="77777777" w:rsidR="00E65EF1" w:rsidRDefault="00632AD0" w:rsidP="00E65EF1">
      <w:pPr>
        <w:pStyle w:val="textnormal"/>
      </w:pPr>
      <w:r w:rsidRPr="00F554C5">
        <w:t>This departmental policy should be read in conjunction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tblCellMar>
        <w:tblLook w:val="0000" w:firstRow="0" w:lastRow="0" w:firstColumn="0" w:lastColumn="0" w:noHBand="0" w:noVBand="0"/>
      </w:tblPr>
      <w:tblGrid>
        <w:gridCol w:w="4646"/>
        <w:gridCol w:w="1080"/>
        <w:gridCol w:w="3060"/>
        <w:gridCol w:w="1114"/>
      </w:tblGrid>
      <w:tr w:rsidR="00E27D98" w14:paraId="7797CEE4" w14:textId="77777777">
        <w:trPr>
          <w:cantSplit/>
        </w:trPr>
        <w:tc>
          <w:tcPr>
            <w:tcW w:w="9900" w:type="dxa"/>
            <w:gridSpan w:val="4"/>
            <w:tcBorders>
              <w:top w:val="nil"/>
              <w:left w:val="nil"/>
              <w:bottom w:val="nil"/>
              <w:right w:val="nil"/>
            </w:tcBorders>
          </w:tcPr>
          <w:p w14:paraId="34543681" w14:textId="64017B3D" w:rsidR="00E65EF1" w:rsidRDefault="00632AD0" w:rsidP="00F554C5">
            <w:pPr>
              <w:pStyle w:val="textnormal"/>
              <w:numPr>
                <w:ilvl w:val="0"/>
                <w:numId w:val="39"/>
              </w:numPr>
            </w:pPr>
            <w:r w:rsidRPr="00C6047F">
              <w:lastRenderedPageBreak/>
              <w:t>Agreement Request–Measure and record particular amount of waste other than by weighbridge</w:t>
            </w:r>
          </w:p>
          <w:p w14:paraId="1DBBB673" w14:textId="1A76EAFD" w:rsidR="00F554C5" w:rsidRDefault="00632AD0" w:rsidP="00F554C5">
            <w:pPr>
              <w:pStyle w:val="textnormal"/>
              <w:numPr>
                <w:ilvl w:val="0"/>
                <w:numId w:val="39"/>
              </w:numPr>
            </w:pPr>
            <w:r>
              <w:t>Agreed way of measuring waste</w:t>
            </w:r>
            <w:r w:rsidRPr="00C6047F">
              <w:t>–</w:t>
            </w:r>
            <w:r>
              <w:t xml:space="preserve">Agreement:  Measure and record particular amount of waste </w:t>
            </w:r>
            <w:r w:rsidR="00720776">
              <w:t xml:space="preserve"> </w:t>
            </w:r>
            <w:r>
              <w:t>other than by weighbridge</w:t>
            </w:r>
          </w:p>
          <w:p w14:paraId="45532D79" w14:textId="77777777" w:rsidR="00F554C5" w:rsidRPr="00C6047F" w:rsidRDefault="00F554C5" w:rsidP="00F554C5">
            <w:pPr>
              <w:pStyle w:val="textnormal"/>
              <w:ind w:left="432"/>
            </w:pPr>
          </w:p>
          <w:p w14:paraId="230450AD" w14:textId="77777777" w:rsidR="00442612" w:rsidRDefault="00632AD0" w:rsidP="00E65EF1">
            <w:pPr>
              <w:pStyle w:val="Heading1"/>
            </w:pPr>
            <w:bookmarkStart w:id="7" w:name="_Toc12025005"/>
            <w:r>
              <w:t xml:space="preserve">Approved </w:t>
            </w:r>
            <w:r w:rsidR="00667123">
              <w:t>by</w:t>
            </w:r>
            <w:bookmarkEnd w:id="7"/>
            <w:r w:rsidR="00667123">
              <w:t xml:space="preserve"> </w:t>
            </w:r>
          </w:p>
        </w:tc>
      </w:tr>
      <w:tr w:rsidR="00E27D98" w14:paraId="0E599E1C" w14:textId="77777777" w:rsidTr="00E65EF1">
        <w:trPr>
          <w:cantSplit/>
          <w:trHeight w:hRule="exact" w:val="908"/>
        </w:trPr>
        <w:tc>
          <w:tcPr>
            <w:tcW w:w="4646" w:type="dxa"/>
            <w:tcBorders>
              <w:top w:val="single" w:sz="2" w:space="0" w:color="auto"/>
              <w:left w:val="single" w:sz="2" w:space="0" w:color="auto"/>
              <w:bottom w:val="single" w:sz="2" w:space="0" w:color="auto"/>
              <w:right w:val="single" w:sz="2" w:space="0" w:color="auto"/>
            </w:tcBorders>
            <w:vAlign w:val="center"/>
          </w:tcPr>
          <w:p w14:paraId="15E8FD10" w14:textId="22D99F47" w:rsidR="005B2987" w:rsidRDefault="00F809D4" w:rsidP="00F809D4">
            <w:pPr>
              <w:ind w:left="142"/>
            </w:pPr>
            <w:r>
              <w:t>Dylan Walker</w:t>
            </w:r>
          </w:p>
          <w:p w14:paraId="6845DF1C" w14:textId="11EF0109" w:rsidR="00F809D4" w:rsidRDefault="00F809D4" w:rsidP="00F809D4">
            <w:pPr>
              <w:ind w:left="142"/>
            </w:pPr>
            <w:r>
              <w:t>Director</w:t>
            </w:r>
          </w:p>
          <w:p w14:paraId="19077BBB" w14:textId="52F61901" w:rsidR="00F809D4" w:rsidRPr="00F809D4" w:rsidRDefault="00F809D4" w:rsidP="00F809D4">
            <w:pPr>
              <w:ind w:left="142"/>
            </w:pPr>
            <w:r>
              <w:t>Office of Resource Recovery</w:t>
            </w:r>
          </w:p>
          <w:p w14:paraId="26410896" w14:textId="77777777" w:rsidR="00442612" w:rsidRDefault="00442612" w:rsidP="00E65EF1">
            <w:pPr>
              <w:pStyle w:val="textnormal"/>
            </w:pPr>
          </w:p>
        </w:tc>
        <w:tc>
          <w:tcPr>
            <w:tcW w:w="1080" w:type="dxa"/>
            <w:tcBorders>
              <w:top w:val="nil"/>
              <w:left w:val="single" w:sz="2" w:space="0" w:color="auto"/>
              <w:bottom w:val="nil"/>
              <w:right w:val="single" w:sz="2" w:space="0" w:color="auto"/>
            </w:tcBorders>
            <w:vAlign w:val="center"/>
          </w:tcPr>
          <w:p w14:paraId="27F317B1" w14:textId="77777777" w:rsidR="00442612" w:rsidRDefault="00442612">
            <w:pPr>
              <w:keepNext/>
              <w:keepLines/>
              <w:jc w:val="center"/>
            </w:pPr>
          </w:p>
        </w:tc>
        <w:tc>
          <w:tcPr>
            <w:tcW w:w="3060" w:type="dxa"/>
            <w:tcBorders>
              <w:top w:val="single" w:sz="2" w:space="0" w:color="auto"/>
              <w:left w:val="single" w:sz="2" w:space="0" w:color="auto"/>
              <w:bottom w:val="single" w:sz="2" w:space="0" w:color="auto"/>
              <w:right w:val="single" w:sz="2" w:space="0" w:color="auto"/>
            </w:tcBorders>
            <w:vAlign w:val="center"/>
          </w:tcPr>
          <w:p w14:paraId="33E0B9CB" w14:textId="3369C94F" w:rsidR="00442612" w:rsidRDefault="00F809D4" w:rsidP="00F809D4">
            <w:pPr>
              <w:pStyle w:val="textnormal"/>
              <w:jc w:val="center"/>
            </w:pPr>
            <w:r>
              <w:t>02 June 2020</w:t>
            </w:r>
          </w:p>
        </w:tc>
        <w:tc>
          <w:tcPr>
            <w:tcW w:w="1114" w:type="dxa"/>
            <w:tcBorders>
              <w:top w:val="nil"/>
              <w:left w:val="single" w:sz="2" w:space="0" w:color="auto"/>
              <w:bottom w:val="nil"/>
              <w:right w:val="nil"/>
            </w:tcBorders>
            <w:vAlign w:val="center"/>
          </w:tcPr>
          <w:p w14:paraId="4F446814" w14:textId="77777777" w:rsidR="00442612" w:rsidRDefault="00442612">
            <w:pPr>
              <w:pStyle w:val="textnormal"/>
              <w:jc w:val="center"/>
            </w:pPr>
          </w:p>
        </w:tc>
      </w:tr>
      <w:tr w:rsidR="00E27D98" w14:paraId="04057ABF" w14:textId="77777777">
        <w:trPr>
          <w:cantSplit/>
        </w:trPr>
        <w:tc>
          <w:tcPr>
            <w:tcW w:w="4646" w:type="dxa"/>
            <w:tcBorders>
              <w:top w:val="single" w:sz="2" w:space="0" w:color="auto"/>
              <w:left w:val="nil"/>
              <w:bottom w:val="nil"/>
              <w:right w:val="nil"/>
            </w:tcBorders>
            <w:vAlign w:val="center"/>
          </w:tcPr>
          <w:p w14:paraId="1F135FA8" w14:textId="77777777" w:rsidR="00442612" w:rsidRDefault="00632AD0">
            <w:pPr>
              <w:pStyle w:val="textsmall8pt"/>
              <w:jc w:val="center"/>
            </w:pPr>
            <w:r>
              <w:t>Signature</w:t>
            </w:r>
          </w:p>
        </w:tc>
        <w:tc>
          <w:tcPr>
            <w:tcW w:w="1080" w:type="dxa"/>
            <w:tcBorders>
              <w:top w:val="nil"/>
              <w:left w:val="nil"/>
              <w:bottom w:val="nil"/>
              <w:right w:val="nil"/>
            </w:tcBorders>
            <w:vAlign w:val="center"/>
          </w:tcPr>
          <w:p w14:paraId="45496E72" w14:textId="77777777" w:rsidR="00442612" w:rsidRDefault="00442612">
            <w:pPr>
              <w:pStyle w:val="textsmall8pt"/>
              <w:jc w:val="center"/>
            </w:pPr>
          </w:p>
        </w:tc>
        <w:tc>
          <w:tcPr>
            <w:tcW w:w="3060" w:type="dxa"/>
            <w:tcBorders>
              <w:top w:val="nil"/>
              <w:left w:val="nil"/>
              <w:bottom w:val="nil"/>
              <w:right w:val="nil"/>
            </w:tcBorders>
            <w:vAlign w:val="center"/>
          </w:tcPr>
          <w:p w14:paraId="2D1EF105" w14:textId="77777777" w:rsidR="00442612" w:rsidRDefault="00632AD0">
            <w:pPr>
              <w:pStyle w:val="textsmall8pt"/>
              <w:jc w:val="center"/>
            </w:pPr>
            <w:r>
              <w:t>Date</w:t>
            </w:r>
          </w:p>
        </w:tc>
        <w:tc>
          <w:tcPr>
            <w:tcW w:w="1114" w:type="dxa"/>
            <w:tcBorders>
              <w:top w:val="nil"/>
              <w:left w:val="nil"/>
              <w:bottom w:val="nil"/>
              <w:right w:val="nil"/>
            </w:tcBorders>
          </w:tcPr>
          <w:p w14:paraId="17110BFC" w14:textId="77777777" w:rsidR="00442612" w:rsidRDefault="00442612">
            <w:pPr>
              <w:pStyle w:val="textsmall8pt"/>
              <w:jc w:val="center"/>
            </w:pPr>
          </w:p>
        </w:tc>
      </w:tr>
      <w:tr w:rsidR="00E27D98" w14:paraId="52019B76" w14:textId="77777777">
        <w:trPr>
          <w:cantSplit/>
        </w:trPr>
        <w:tc>
          <w:tcPr>
            <w:tcW w:w="4646" w:type="dxa"/>
            <w:tcBorders>
              <w:top w:val="nil"/>
              <w:left w:val="nil"/>
              <w:bottom w:val="nil"/>
              <w:right w:val="nil"/>
            </w:tcBorders>
            <w:vAlign w:val="center"/>
          </w:tcPr>
          <w:p w14:paraId="6142ADB4" w14:textId="77777777" w:rsidR="00A36C04" w:rsidRPr="00DD0545" w:rsidRDefault="00A36C04" w:rsidP="00DD0545">
            <w:pPr>
              <w:pStyle w:val="textnormal"/>
            </w:pPr>
          </w:p>
        </w:tc>
        <w:tc>
          <w:tcPr>
            <w:tcW w:w="1080" w:type="dxa"/>
            <w:tcBorders>
              <w:top w:val="nil"/>
              <w:left w:val="nil"/>
              <w:bottom w:val="nil"/>
              <w:right w:val="nil"/>
            </w:tcBorders>
            <w:vAlign w:val="center"/>
          </w:tcPr>
          <w:p w14:paraId="560EB4B2" w14:textId="77777777" w:rsidR="00442612" w:rsidRDefault="00442612"/>
        </w:tc>
        <w:tc>
          <w:tcPr>
            <w:tcW w:w="4174" w:type="dxa"/>
            <w:gridSpan w:val="2"/>
            <w:tcBorders>
              <w:top w:val="nil"/>
              <w:left w:val="nil"/>
              <w:bottom w:val="nil"/>
              <w:right w:val="nil"/>
            </w:tcBorders>
          </w:tcPr>
          <w:p w14:paraId="0D36F67F" w14:textId="77777777" w:rsidR="00442612" w:rsidRDefault="00632AD0">
            <w:r>
              <w:rPr>
                <w:b/>
                <w:bCs/>
              </w:rPr>
              <w:t>Enquiries:</w:t>
            </w:r>
          </w:p>
          <w:p w14:paraId="109B13D9" w14:textId="77777777" w:rsidR="00442612" w:rsidRPr="00250709" w:rsidRDefault="00250709" w:rsidP="00720776">
            <w:r w:rsidRPr="00250709">
              <w:t>Office of Resource Recovery</w:t>
            </w:r>
          </w:p>
          <w:p w14:paraId="285517AB" w14:textId="77777777" w:rsidR="00250709" w:rsidRPr="00250709" w:rsidRDefault="00250709" w:rsidP="00720776">
            <w:pPr>
              <w:pStyle w:val="textnormal"/>
              <w:spacing w:after="0" w:line="240" w:lineRule="auto"/>
            </w:pPr>
            <w:r w:rsidRPr="00250709">
              <w:t>Department of Environment and Science</w:t>
            </w:r>
          </w:p>
          <w:p w14:paraId="6379B88F" w14:textId="77777777" w:rsidR="00442612" w:rsidRPr="00250709" w:rsidRDefault="00632AD0" w:rsidP="00720776">
            <w:r w:rsidRPr="00250709">
              <w:t xml:space="preserve">Ph. </w:t>
            </w:r>
            <w:r w:rsidR="00250709" w:rsidRPr="00250709">
              <w:t>07 3330 6021</w:t>
            </w:r>
          </w:p>
          <w:p w14:paraId="4FAA440E" w14:textId="77777777" w:rsidR="00250709" w:rsidRPr="00250709" w:rsidRDefault="00250709" w:rsidP="00720776">
            <w:pPr>
              <w:pStyle w:val="textnormal"/>
              <w:spacing w:line="240" w:lineRule="auto"/>
              <w:rPr>
                <w:highlight w:val="yellow"/>
              </w:rPr>
            </w:pPr>
            <w:r w:rsidRPr="00250709">
              <w:t>Email: WasteLevyApps@des.qld.gov.au</w:t>
            </w:r>
          </w:p>
        </w:tc>
      </w:tr>
    </w:tbl>
    <w:p w14:paraId="22B5D78F" w14:textId="77777777" w:rsidR="00667123" w:rsidRDefault="00632AD0" w:rsidP="00A36C04">
      <w:pPr>
        <w:pStyle w:val="disclaimheading"/>
        <w:keepNext/>
      </w:pPr>
      <w:r w:rsidRPr="00A36C04">
        <w:rPr>
          <w:b w:val="0"/>
          <w:bCs w:val="0"/>
          <w:sz w:val="16"/>
          <w:szCs w:val="16"/>
        </w:rPr>
        <w:t>Disclaimer</w:t>
      </w:r>
      <w:r w:rsidR="00A36C04" w:rsidRPr="00A36C04">
        <w:rPr>
          <w:b w:val="0"/>
          <w:bCs w:val="0"/>
          <w:sz w:val="16"/>
          <w:szCs w:val="16"/>
        </w:rPr>
        <w:t xml:space="preserve">: </w:t>
      </w:r>
      <w:r w:rsidRPr="00DD0545">
        <w:rPr>
          <w:b w:val="0"/>
          <w:bCs w:val="0"/>
          <w:sz w:val="16"/>
          <w:szCs w:val="16"/>
        </w:rPr>
        <w:t xml:space="preserve"> </w:t>
      </w:r>
      <w:r w:rsidR="00A36C04" w:rsidRPr="00DD0545">
        <w:rPr>
          <w:b w:val="0"/>
          <w:sz w:val="16"/>
          <w:szCs w:val="16"/>
        </w:rPr>
        <w:t>While this document has been prepared with care it contains general information and does not profess to offer legal, professional or commercial advice. The Queensland Government accepts no liability for any external decisions or actions taken on the basis of this document. Persons external to the Department of Environment and Science should satisfy themselves independently and by consulting their own professional advisors before embarking on any proposed course of action.</w:t>
      </w:r>
      <w:r w:rsidR="00A36C04">
        <w:t xml:space="preserve"> </w:t>
      </w:r>
    </w:p>
    <w:p w14:paraId="351B4CAF" w14:textId="77777777" w:rsidR="00442612" w:rsidRDefault="00442612">
      <w:pPr>
        <w:rPr>
          <w:vanish/>
          <w:highlight w:val="yellow"/>
        </w:rPr>
      </w:pPr>
    </w:p>
    <w:p w14:paraId="7359B734" w14:textId="77777777" w:rsidR="00F4676A" w:rsidRPr="00D038B5" w:rsidRDefault="00632AD0" w:rsidP="00F4676A">
      <w:pPr>
        <w:keepNext/>
        <w:spacing w:before="240" w:after="40"/>
        <w:rPr>
          <w:rFonts w:cs="Arial"/>
          <w:b/>
          <w:lang w:eastAsia="en-AU"/>
        </w:rPr>
      </w:pPr>
      <w:r w:rsidRPr="00D038B5">
        <w:rPr>
          <w:rFonts w:cs="Arial"/>
          <w:b/>
          <w:lang w:eastAsia="en-AU"/>
        </w:rPr>
        <w:t>Version history</w:t>
      </w:r>
      <w:r w:rsidRPr="008F66AF">
        <w:rPr>
          <w:rFonts w:ascii="Arial Bold" w:hAnsi="Arial Bold" w:cs="Arial"/>
          <w:b/>
          <w:vanish/>
          <w:lang w:eastAsia="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17"/>
        <w:gridCol w:w="6370"/>
      </w:tblGrid>
      <w:tr w:rsidR="00E27D98" w14:paraId="02447C66" w14:textId="77777777" w:rsidTr="006E2C0D">
        <w:trPr>
          <w:tblHeader/>
        </w:trPr>
        <w:tc>
          <w:tcPr>
            <w:tcW w:w="1516" w:type="dxa"/>
            <w:shd w:val="clear" w:color="auto" w:fill="C8C0BB"/>
            <w:vAlign w:val="center"/>
          </w:tcPr>
          <w:p w14:paraId="53D639BB" w14:textId="77777777" w:rsidR="00F4676A" w:rsidRPr="003B5734" w:rsidRDefault="00632AD0" w:rsidP="005B7BF8">
            <w:pPr>
              <w:keepNext/>
              <w:widowControl w:val="0"/>
              <w:spacing w:before="40" w:after="40"/>
              <w:rPr>
                <w:rFonts w:cs="Arial"/>
                <w:b/>
                <w:lang w:eastAsia="en-AU"/>
              </w:rPr>
            </w:pPr>
            <w:r w:rsidRPr="003B5734">
              <w:rPr>
                <w:rFonts w:cs="Arial"/>
                <w:b/>
                <w:lang w:eastAsia="en-AU"/>
              </w:rPr>
              <w:t>Version</w:t>
            </w:r>
          </w:p>
        </w:tc>
        <w:tc>
          <w:tcPr>
            <w:tcW w:w="1917" w:type="dxa"/>
            <w:shd w:val="clear" w:color="auto" w:fill="C8C0BB"/>
            <w:vAlign w:val="center"/>
          </w:tcPr>
          <w:p w14:paraId="5C718DE1" w14:textId="77777777" w:rsidR="00F4676A" w:rsidRPr="003B5734" w:rsidRDefault="00632AD0" w:rsidP="008F66AF">
            <w:pPr>
              <w:keepNext/>
              <w:widowControl w:val="0"/>
              <w:spacing w:before="40" w:after="40"/>
              <w:rPr>
                <w:rFonts w:cs="Arial"/>
                <w:b/>
                <w:lang w:eastAsia="en-AU"/>
              </w:rPr>
            </w:pPr>
            <w:r w:rsidRPr="003B5734">
              <w:rPr>
                <w:rFonts w:cs="Arial"/>
                <w:b/>
                <w:lang w:eastAsia="en-AU"/>
              </w:rPr>
              <w:t>Effective date</w:t>
            </w:r>
          </w:p>
        </w:tc>
        <w:tc>
          <w:tcPr>
            <w:tcW w:w="6370" w:type="dxa"/>
            <w:shd w:val="clear" w:color="auto" w:fill="C8C0BB"/>
            <w:vAlign w:val="center"/>
          </w:tcPr>
          <w:p w14:paraId="0B5CCD81" w14:textId="77777777" w:rsidR="00F4676A" w:rsidRPr="003B5734" w:rsidRDefault="00632AD0" w:rsidP="005B7BF8">
            <w:pPr>
              <w:keepNext/>
              <w:widowControl w:val="0"/>
              <w:spacing w:before="40" w:after="40"/>
              <w:rPr>
                <w:rFonts w:cs="Arial"/>
                <w:b/>
                <w:lang w:eastAsia="en-AU"/>
              </w:rPr>
            </w:pPr>
            <w:r>
              <w:rPr>
                <w:rFonts w:cs="Arial"/>
                <w:b/>
                <w:lang w:eastAsia="en-AU"/>
              </w:rPr>
              <w:t>Comments</w:t>
            </w:r>
          </w:p>
        </w:tc>
      </w:tr>
      <w:tr w:rsidR="00E27D98" w14:paraId="56A6D9BE" w14:textId="77777777" w:rsidTr="006E2C0D">
        <w:tc>
          <w:tcPr>
            <w:tcW w:w="1516" w:type="dxa"/>
            <w:shd w:val="clear" w:color="auto" w:fill="auto"/>
            <w:vAlign w:val="center"/>
          </w:tcPr>
          <w:p w14:paraId="186500D1" w14:textId="6DD98BAA" w:rsidR="00F4676A" w:rsidRPr="008269F3" w:rsidRDefault="00783414" w:rsidP="005B7BF8">
            <w:pPr>
              <w:pStyle w:val="versopage"/>
              <w:widowControl w:val="0"/>
              <w:rPr>
                <w:rFonts w:ascii="Arial" w:hAnsi="Arial" w:cs="Arial"/>
              </w:rPr>
            </w:pPr>
            <w:r w:rsidRPr="008269F3">
              <w:rPr>
                <w:rFonts w:ascii="Arial" w:hAnsi="Arial" w:cs="Arial"/>
              </w:rPr>
              <w:t>1.00</w:t>
            </w:r>
          </w:p>
        </w:tc>
        <w:tc>
          <w:tcPr>
            <w:tcW w:w="1917" w:type="dxa"/>
            <w:shd w:val="clear" w:color="auto" w:fill="auto"/>
            <w:vAlign w:val="center"/>
          </w:tcPr>
          <w:p w14:paraId="75DD0866" w14:textId="2C7B40A6" w:rsidR="00F4676A" w:rsidRPr="008269F3" w:rsidRDefault="008269F3" w:rsidP="00250709">
            <w:pPr>
              <w:pStyle w:val="versopage"/>
              <w:widowControl w:val="0"/>
              <w:rPr>
                <w:rFonts w:ascii="Arial" w:hAnsi="Arial" w:cs="Arial"/>
              </w:rPr>
            </w:pPr>
            <w:r w:rsidRPr="008269F3">
              <w:rPr>
                <w:rFonts w:ascii="Arial" w:hAnsi="Arial" w:cs="Arial"/>
                <w:szCs w:val="20"/>
              </w:rPr>
              <w:t>20 June 2019</w:t>
            </w:r>
          </w:p>
        </w:tc>
        <w:tc>
          <w:tcPr>
            <w:tcW w:w="6370" w:type="dxa"/>
            <w:shd w:val="clear" w:color="auto" w:fill="auto"/>
            <w:vAlign w:val="center"/>
          </w:tcPr>
          <w:p w14:paraId="3B9823EC" w14:textId="29DAFA5B" w:rsidR="00F4676A" w:rsidRPr="008269F3" w:rsidRDefault="008269F3" w:rsidP="005B7BF8">
            <w:pPr>
              <w:pStyle w:val="versopage"/>
              <w:widowControl w:val="0"/>
              <w:rPr>
                <w:rFonts w:ascii="Arial" w:hAnsi="Arial" w:cs="Arial"/>
              </w:rPr>
            </w:pPr>
            <w:r w:rsidRPr="008269F3">
              <w:rPr>
                <w:rFonts w:ascii="Arial" w:hAnsi="Arial" w:cs="Arial"/>
              </w:rPr>
              <w:t>Original</w:t>
            </w:r>
          </w:p>
        </w:tc>
      </w:tr>
      <w:tr w:rsidR="008269F3" w14:paraId="66D46B4D" w14:textId="77777777" w:rsidTr="006E2C0D">
        <w:tc>
          <w:tcPr>
            <w:tcW w:w="1516" w:type="dxa"/>
            <w:shd w:val="clear" w:color="auto" w:fill="auto"/>
            <w:vAlign w:val="center"/>
          </w:tcPr>
          <w:p w14:paraId="3ADBB4EB" w14:textId="1DE4A265" w:rsidR="008269F3" w:rsidRPr="008269F3" w:rsidRDefault="008269F3" w:rsidP="005B7BF8">
            <w:pPr>
              <w:pStyle w:val="versopage"/>
              <w:widowControl w:val="0"/>
              <w:rPr>
                <w:rFonts w:ascii="Arial" w:hAnsi="Arial" w:cs="Arial"/>
              </w:rPr>
            </w:pPr>
            <w:r w:rsidRPr="008269F3">
              <w:rPr>
                <w:rFonts w:ascii="Arial" w:hAnsi="Arial" w:cs="Arial"/>
              </w:rPr>
              <w:t>2.00</w:t>
            </w:r>
          </w:p>
        </w:tc>
        <w:tc>
          <w:tcPr>
            <w:tcW w:w="1917" w:type="dxa"/>
            <w:shd w:val="clear" w:color="auto" w:fill="auto"/>
            <w:vAlign w:val="center"/>
          </w:tcPr>
          <w:p w14:paraId="19B871C4" w14:textId="4564B023" w:rsidR="008269F3" w:rsidRPr="008269F3" w:rsidRDefault="00F809D4" w:rsidP="00250709">
            <w:pPr>
              <w:pStyle w:val="versopage"/>
              <w:widowControl w:val="0"/>
              <w:rPr>
                <w:rFonts w:ascii="Arial" w:hAnsi="Arial" w:cs="Arial"/>
                <w:szCs w:val="20"/>
              </w:rPr>
            </w:pPr>
            <w:r>
              <w:rPr>
                <w:rFonts w:ascii="Arial" w:hAnsi="Arial" w:cs="Arial"/>
                <w:szCs w:val="20"/>
              </w:rPr>
              <w:t>02 June 2020</w:t>
            </w:r>
          </w:p>
        </w:tc>
        <w:tc>
          <w:tcPr>
            <w:tcW w:w="6370" w:type="dxa"/>
            <w:shd w:val="clear" w:color="auto" w:fill="auto"/>
            <w:vAlign w:val="center"/>
          </w:tcPr>
          <w:p w14:paraId="53F1303D" w14:textId="1D3BE4A8" w:rsidR="008269F3" w:rsidRPr="008269F3" w:rsidRDefault="00752007" w:rsidP="00582CBA">
            <w:pPr>
              <w:pStyle w:val="versopage"/>
              <w:widowControl w:val="0"/>
              <w:rPr>
                <w:rFonts w:ascii="Arial" w:hAnsi="Arial" w:cs="Arial"/>
              </w:rPr>
            </w:pPr>
            <w:r>
              <w:rPr>
                <w:rFonts w:ascii="Arial" w:hAnsi="Arial" w:cs="Arial"/>
              </w:rPr>
              <w:t>Policy amended to</w:t>
            </w:r>
            <w:r w:rsidR="00B72554">
              <w:rPr>
                <w:rFonts w:ascii="Arial" w:hAnsi="Arial" w:cs="Arial"/>
              </w:rPr>
              <w:t xml:space="preserve"> further clarify </w:t>
            </w:r>
            <w:r w:rsidR="00492327">
              <w:rPr>
                <w:rFonts w:ascii="Arial" w:hAnsi="Arial" w:cs="Arial"/>
              </w:rPr>
              <w:t>and</w:t>
            </w:r>
            <w:r>
              <w:rPr>
                <w:rFonts w:ascii="Arial" w:hAnsi="Arial" w:cs="Arial"/>
              </w:rPr>
              <w:t xml:space="preserve"> reflect legislative</w:t>
            </w:r>
            <w:r w:rsidR="00F809D4">
              <w:rPr>
                <w:rFonts w:ascii="Arial" w:hAnsi="Arial" w:cs="Arial"/>
              </w:rPr>
              <w:t xml:space="preserve"> </w:t>
            </w:r>
            <w:r w:rsidR="00B72554">
              <w:rPr>
                <w:rFonts w:ascii="Arial" w:hAnsi="Arial" w:cs="Arial"/>
              </w:rPr>
              <w:t>requirements</w:t>
            </w:r>
            <w:r w:rsidR="00582CBA">
              <w:rPr>
                <w:rFonts w:ascii="Arial" w:hAnsi="Arial" w:cs="Arial"/>
              </w:rPr>
              <w:t>,</w:t>
            </w:r>
            <w:r w:rsidR="008269F3" w:rsidRPr="008269F3">
              <w:rPr>
                <w:rFonts w:ascii="Arial" w:hAnsi="Arial" w:cs="Arial"/>
              </w:rPr>
              <w:t xml:space="preserve"> limitations and human rights </w:t>
            </w:r>
            <w:r w:rsidR="00B72554">
              <w:rPr>
                <w:rFonts w:ascii="Arial" w:hAnsi="Arial" w:cs="Arial"/>
              </w:rPr>
              <w:t>compatibility</w:t>
            </w:r>
            <w:r w:rsidR="00F809D4">
              <w:rPr>
                <w:rFonts w:ascii="Arial" w:hAnsi="Arial" w:cs="Arial"/>
              </w:rPr>
              <w:t>.</w:t>
            </w:r>
          </w:p>
        </w:tc>
      </w:tr>
    </w:tbl>
    <w:p w14:paraId="59FC3307" w14:textId="095423A4" w:rsidR="00F4676A" w:rsidRDefault="00F4676A" w:rsidP="006E2C0D">
      <w:pPr>
        <w:rPr>
          <w:highlight w:val="yellow"/>
        </w:rPr>
      </w:pPr>
    </w:p>
    <w:sectPr w:rsidR="00F4676A">
      <w:headerReference w:type="default" r:id="rId13"/>
      <w:footerReference w:type="default" r:id="rId14"/>
      <w:headerReference w:type="first" r:id="rId15"/>
      <w:footerReference w:type="first" r:id="rId16"/>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68EC" w14:textId="77777777" w:rsidR="00A22BB2" w:rsidRDefault="00A22BB2">
      <w:r>
        <w:separator/>
      </w:r>
    </w:p>
  </w:endnote>
  <w:endnote w:type="continuationSeparator" w:id="0">
    <w:p w14:paraId="3D28C48E" w14:textId="77777777" w:rsidR="00A22BB2" w:rsidRDefault="00A2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A4FE" w14:textId="77777777" w:rsidR="001E66D5" w:rsidRDefault="001E66D5">
    <w:pPr>
      <w:pStyle w:val="footerline8pt"/>
    </w:pPr>
  </w:p>
  <w:p w14:paraId="58E88441" w14:textId="0E96AF7C" w:rsidR="001E66D5" w:rsidRPr="00432723" w:rsidRDefault="001E66D5" w:rsidP="00432723">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0538E">
      <w:rPr>
        <w:noProof/>
        <w:lang w:eastAsia="en-AU"/>
      </w:rPr>
      <w:t>5</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0538E">
      <w:rPr>
        <w:noProof/>
        <w:lang w:eastAsia="en-AU"/>
      </w:rPr>
      <w:t>5</w:t>
    </w:r>
    <w:r w:rsidRPr="00D67AB9">
      <w:rPr>
        <w:noProof/>
        <w:lang w:eastAsia="en-AU"/>
      </w:rPr>
      <w:fldChar w:fldCharType="end"/>
    </w:r>
    <w:r>
      <w:rPr>
        <w:noProof/>
        <w:lang w:eastAsia="en-AU"/>
      </w:rPr>
      <w:t xml:space="preserve"> • </w:t>
    </w:r>
    <w:r w:rsidR="008269F3">
      <w:rPr>
        <w:szCs w:val="16"/>
      </w:rPr>
      <w:t>OR</w:t>
    </w:r>
    <w:r w:rsidR="002823C8">
      <w:rPr>
        <w:szCs w:val="16"/>
      </w:rPr>
      <w:t>R/2019/4902</w:t>
    </w:r>
    <w:r w:rsidRPr="00590E5E">
      <w:rPr>
        <w:szCs w:val="16"/>
      </w:rPr>
      <w:t xml:space="preserve"> </w:t>
    </w:r>
    <w:r w:rsidRPr="004E7651">
      <w:rPr>
        <w:szCs w:val="16"/>
      </w:rPr>
      <w:t xml:space="preserve">• </w:t>
    </w:r>
    <w:r>
      <w:rPr>
        <w:szCs w:val="16"/>
      </w:rPr>
      <w:t xml:space="preserve">Version </w:t>
    </w:r>
    <w:r w:rsidR="008269F3">
      <w:rPr>
        <w:szCs w:val="16"/>
      </w:rPr>
      <w:t>2.00</w:t>
    </w:r>
    <w:r>
      <w:rPr>
        <w:szCs w:val="16"/>
      </w:rPr>
      <w:t xml:space="preserve"> </w:t>
    </w:r>
    <w:r w:rsidRPr="004E7651">
      <w:rPr>
        <w:szCs w:val="16"/>
      </w:rPr>
      <w:t xml:space="preserve">• </w:t>
    </w:r>
    <w:r>
      <w:rPr>
        <w:szCs w:val="16"/>
      </w:rPr>
      <w:t>Last Reviewed:</w:t>
    </w:r>
    <w:r w:rsidR="008269F3">
      <w:rPr>
        <w:szCs w:val="16"/>
      </w:rPr>
      <w:t xml:space="preserve"> </w:t>
    </w:r>
    <w:r w:rsidR="00F809D4">
      <w:rPr>
        <w:szCs w:val="16"/>
      </w:rPr>
      <w:t>02</w:t>
    </w:r>
    <w:r w:rsidR="008269F3">
      <w:rPr>
        <w:szCs w:val="16"/>
      </w:rPr>
      <w:t xml:space="preserve"> June 2020</w:t>
    </w:r>
    <w:r>
      <w:rPr>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DA13" w14:textId="2FF2FA06" w:rsidR="001E66D5" w:rsidRDefault="001E66D5" w:rsidP="006234D6">
    <w:pPr>
      <w:pStyle w:val="Footer"/>
      <w:tabs>
        <w:tab w:val="clear" w:pos="4153"/>
        <w:tab w:val="clear" w:pos="8306"/>
        <w:tab w:val="right" w:pos="9921"/>
      </w:tabs>
      <w:spacing w:before="120"/>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0538E">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0538E">
      <w:rPr>
        <w:noProof/>
        <w:sz w:val="16"/>
        <w:szCs w:val="16"/>
      </w:rPr>
      <w:t>5</w:t>
    </w:r>
    <w:r w:rsidRPr="004E7651">
      <w:rPr>
        <w:sz w:val="16"/>
        <w:szCs w:val="16"/>
      </w:rPr>
      <w:fldChar w:fldCharType="end"/>
    </w:r>
    <w:r w:rsidRPr="004E7651">
      <w:rPr>
        <w:sz w:val="16"/>
        <w:szCs w:val="16"/>
      </w:rPr>
      <w:t xml:space="preserve"> • </w:t>
    </w:r>
    <w:r>
      <w:rPr>
        <w:sz w:val="16"/>
        <w:szCs w:val="16"/>
      </w:rPr>
      <w:t>ORR/2019</w:t>
    </w:r>
    <w:r w:rsidRPr="009F43EF">
      <w:rPr>
        <w:sz w:val="16"/>
        <w:szCs w:val="16"/>
      </w:rPr>
      <w:t>/</w:t>
    </w:r>
    <w:r>
      <w:rPr>
        <w:sz w:val="16"/>
        <w:szCs w:val="16"/>
      </w:rPr>
      <w:t>4902</w:t>
    </w:r>
    <w:r w:rsidRPr="00590E5E">
      <w:rPr>
        <w:sz w:val="16"/>
        <w:szCs w:val="16"/>
      </w:rPr>
      <w:t xml:space="preserve"> </w:t>
    </w:r>
    <w:r w:rsidRPr="004E7651">
      <w:rPr>
        <w:sz w:val="16"/>
        <w:szCs w:val="16"/>
      </w:rPr>
      <w:t xml:space="preserve">• </w:t>
    </w:r>
    <w:r>
      <w:rPr>
        <w:sz w:val="16"/>
        <w:szCs w:val="16"/>
      </w:rPr>
      <w:t xml:space="preserve">Version </w:t>
    </w:r>
    <w:r w:rsidR="00C309A7">
      <w:rPr>
        <w:sz w:val="16"/>
        <w:szCs w:val="16"/>
      </w:rPr>
      <w:t>2.00</w:t>
    </w:r>
    <w:r>
      <w:rPr>
        <w:sz w:val="16"/>
        <w:szCs w:val="16"/>
      </w:rPr>
      <w:t xml:space="preserve"> </w:t>
    </w:r>
    <w:r w:rsidRPr="004E7651">
      <w:rPr>
        <w:sz w:val="16"/>
        <w:szCs w:val="16"/>
      </w:rPr>
      <w:t xml:space="preserve">• </w:t>
    </w:r>
    <w:r>
      <w:rPr>
        <w:sz w:val="16"/>
        <w:szCs w:val="16"/>
      </w:rPr>
      <w:t xml:space="preserve">Last Reviewed: </w:t>
    </w:r>
    <w:r w:rsidR="00C309A7">
      <w:rPr>
        <w:sz w:val="16"/>
        <w:szCs w:val="16"/>
      </w:rPr>
      <w:t>02 June 2020</w:t>
    </w:r>
    <w:r w:rsidRPr="004E7651">
      <w:rPr>
        <w:sz w:val="16"/>
        <w:szCs w:val="16"/>
      </w:rPr>
      <w:tab/>
      <w:t xml:space="preserve">ABN </w:t>
    </w:r>
    <w:r w:rsidRPr="007A6C0E">
      <w:rPr>
        <w:sz w:val="16"/>
        <w:szCs w:val="16"/>
      </w:rPr>
      <w:t>46 640 294 485</w:t>
    </w:r>
  </w:p>
  <w:p w14:paraId="5201C5F2" w14:textId="77777777" w:rsidR="001E66D5" w:rsidRPr="004E7651" w:rsidRDefault="001E66D5" w:rsidP="004F1FC7">
    <w:pPr>
      <w:pStyle w:val="Footer"/>
      <w:rPr>
        <w:sz w:val="16"/>
        <w:szCs w:val="16"/>
      </w:rPr>
    </w:pPr>
  </w:p>
  <w:p w14:paraId="2913B3DA" w14:textId="77777777" w:rsidR="001E66D5" w:rsidRDefault="001E66D5" w:rsidP="004F1FC7">
    <w:pPr>
      <w:pStyle w:val="Footer"/>
      <w:rPr>
        <w:sz w:val="16"/>
        <w:szCs w:val="16"/>
      </w:rPr>
    </w:pPr>
  </w:p>
  <w:p w14:paraId="73E76AFD" w14:textId="77777777" w:rsidR="001E66D5" w:rsidRPr="004E7651" w:rsidRDefault="001E66D5" w:rsidP="004F1FC7">
    <w:pPr>
      <w:pStyle w:val="Footer"/>
      <w:rPr>
        <w:sz w:val="16"/>
        <w:szCs w:val="16"/>
      </w:rPr>
    </w:pPr>
  </w:p>
  <w:p w14:paraId="10005FFA" w14:textId="77777777" w:rsidR="001E66D5" w:rsidRPr="004E7651" w:rsidRDefault="001E66D5" w:rsidP="004F1FC7">
    <w:pPr>
      <w:pStyle w:val="Footer"/>
      <w:rPr>
        <w:sz w:val="16"/>
        <w:szCs w:val="16"/>
      </w:rPr>
    </w:pPr>
  </w:p>
  <w:p w14:paraId="796EBB3B" w14:textId="77777777" w:rsidR="001E66D5" w:rsidRPr="004E7651" w:rsidRDefault="001E66D5" w:rsidP="004F1FC7">
    <w:pPr>
      <w:pStyle w:val="Footer"/>
      <w:rPr>
        <w:sz w:val="16"/>
        <w:szCs w:val="16"/>
      </w:rPr>
    </w:pPr>
  </w:p>
  <w:p w14:paraId="2811B63A" w14:textId="77777777" w:rsidR="001E66D5" w:rsidRPr="004E7651" w:rsidRDefault="001E66D5" w:rsidP="004F1FC7">
    <w:pPr>
      <w:pStyle w:val="Footer"/>
      <w:rPr>
        <w:sz w:val="16"/>
        <w:szCs w:val="16"/>
      </w:rPr>
    </w:pPr>
  </w:p>
  <w:p w14:paraId="4A88A935" w14:textId="77777777" w:rsidR="001E66D5" w:rsidRPr="004E7651" w:rsidRDefault="001E66D5" w:rsidP="004F1FC7">
    <w:pPr>
      <w:pStyle w:val="Footer"/>
      <w:rPr>
        <w:sz w:val="16"/>
        <w:szCs w:val="16"/>
      </w:rPr>
    </w:pPr>
  </w:p>
  <w:p w14:paraId="77D043CC" w14:textId="77777777" w:rsidR="001E66D5" w:rsidRPr="003F113C" w:rsidRDefault="001E66D5" w:rsidP="004F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399D" w14:textId="77777777" w:rsidR="00A22BB2" w:rsidRDefault="00A22BB2">
      <w:r>
        <w:separator/>
      </w:r>
    </w:p>
  </w:footnote>
  <w:footnote w:type="continuationSeparator" w:id="0">
    <w:p w14:paraId="0B7EC2B3" w14:textId="77777777" w:rsidR="00A22BB2" w:rsidRDefault="00A22BB2">
      <w:r>
        <w:continuationSeparator/>
      </w:r>
    </w:p>
  </w:footnote>
  <w:footnote w:id="1">
    <w:p w14:paraId="24A2DAF3" w14:textId="77777777" w:rsidR="001E66D5" w:rsidRDefault="001E66D5">
      <w:pPr>
        <w:pStyle w:val="FootnoteText"/>
      </w:pPr>
      <w:r>
        <w:rPr>
          <w:rStyle w:val="FootnoteReference"/>
        </w:rPr>
        <w:footnoteRef/>
      </w:r>
      <w:r>
        <w:t xml:space="preserve"> As declared under secti</w:t>
      </w:r>
      <w:bookmarkStart w:id="2" w:name="_GoBack"/>
      <w:bookmarkEnd w:id="2"/>
      <w:r>
        <w:t>on 72S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A3DC" w14:textId="77777777" w:rsidR="001E66D5" w:rsidRDefault="001E66D5" w:rsidP="00A50A38">
    <w:pPr>
      <w:pStyle w:val="docpg2type"/>
    </w:pPr>
    <w:r>
      <w:t>Operational policy</w:t>
    </w:r>
  </w:p>
  <w:p w14:paraId="328304A4" w14:textId="77777777" w:rsidR="001E66D5" w:rsidRDefault="001E66D5">
    <w:pPr>
      <w:pStyle w:val="docpg2title"/>
    </w:pPr>
    <w:r>
      <w:t>Measure and record particular amounts of waste other than by weighbridge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E5AE" w14:textId="77777777" w:rsidR="001E66D5" w:rsidRPr="004F1FC7" w:rsidRDefault="001E66D5" w:rsidP="00CC5A8C">
    <w:pPr>
      <w:pStyle w:val="textnormal"/>
      <w:spacing w:before="120"/>
      <w:rPr>
        <w:b/>
        <w:sz w:val="32"/>
        <w:szCs w:val="32"/>
      </w:rPr>
    </w:pPr>
    <w:r>
      <w:rPr>
        <w:noProof/>
        <w:lang w:eastAsia="en-AU"/>
      </w:rPr>
      <w:drawing>
        <wp:anchor distT="0" distB="0" distL="114300" distR="114300" simplePos="0" relativeHeight="251662336" behindDoc="1" locked="0" layoutInCell="1" allowOverlap="1" wp14:anchorId="7A023144" wp14:editId="4128E63A">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142782119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61312" behindDoc="1" locked="0" layoutInCell="1" allowOverlap="1" wp14:anchorId="591527E5" wp14:editId="1BA85A74">
          <wp:simplePos x="0" y="0"/>
          <wp:positionH relativeFrom="column">
            <wp:posOffset>-720090</wp:posOffset>
          </wp:positionH>
          <wp:positionV relativeFrom="paragraph">
            <wp:posOffset>-360045</wp:posOffset>
          </wp:positionV>
          <wp:extent cx="7551420" cy="10680082"/>
          <wp:effectExtent l="0" t="0" r="0" b="6985"/>
          <wp:wrapNone/>
          <wp:docPr id="1" name="Picture 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77141"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70ADF" w14:textId="77777777" w:rsidR="001E66D5" w:rsidRDefault="001E66D5" w:rsidP="004F1FC7">
    <w:pPr>
      <w:pStyle w:val="doctypecorp"/>
      <w:spacing w:before="600"/>
      <w:rPr>
        <w:color w:val="000000"/>
      </w:rPr>
    </w:pPr>
    <w:r>
      <w:rPr>
        <w:color w:val="000000"/>
      </w:rPr>
      <w:t>Operational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798EBA66">
      <w:start w:val="1"/>
      <w:numFmt w:val="bullet"/>
      <w:lvlText w:val=""/>
      <w:lvlJc w:val="left"/>
      <w:pPr>
        <w:tabs>
          <w:tab w:val="num" w:pos="2420"/>
        </w:tabs>
        <w:ind w:left="2420" w:hanging="360"/>
      </w:pPr>
      <w:rPr>
        <w:rFonts w:ascii="Symbol" w:hAnsi="Symbol" w:hint="default"/>
        <w:color w:val="auto"/>
      </w:rPr>
    </w:lvl>
    <w:lvl w:ilvl="1" w:tplc="70C0F2EA">
      <w:start w:val="1"/>
      <w:numFmt w:val="bullet"/>
      <w:pStyle w:val="bullet2"/>
      <w:lvlText w:val="–"/>
      <w:lvlJc w:val="left"/>
      <w:pPr>
        <w:tabs>
          <w:tab w:val="num" w:pos="1040"/>
        </w:tabs>
        <w:ind w:left="1020" w:hanging="340"/>
      </w:pPr>
      <w:rPr>
        <w:rFonts w:hint="default"/>
      </w:rPr>
    </w:lvl>
    <w:lvl w:ilvl="2" w:tplc="8FE49CFA">
      <w:start w:val="1"/>
      <w:numFmt w:val="bullet"/>
      <w:lvlText w:val="o"/>
      <w:lvlJc w:val="left"/>
      <w:pPr>
        <w:tabs>
          <w:tab w:val="num" w:pos="1040"/>
        </w:tabs>
        <w:ind w:left="1020" w:hanging="340"/>
      </w:pPr>
      <w:rPr>
        <w:rFonts w:hint="default"/>
      </w:rPr>
    </w:lvl>
    <w:lvl w:ilvl="3" w:tplc="C7C08542" w:tentative="1">
      <w:start w:val="1"/>
      <w:numFmt w:val="bullet"/>
      <w:lvlText w:val=""/>
      <w:lvlJc w:val="left"/>
      <w:pPr>
        <w:tabs>
          <w:tab w:val="num" w:pos="3220"/>
        </w:tabs>
        <w:ind w:left="3220" w:hanging="360"/>
      </w:pPr>
      <w:rPr>
        <w:rFonts w:ascii="Symbol" w:hAnsi="Symbol" w:hint="default"/>
      </w:rPr>
    </w:lvl>
    <w:lvl w:ilvl="4" w:tplc="9A367D3C" w:tentative="1">
      <w:start w:val="1"/>
      <w:numFmt w:val="bullet"/>
      <w:lvlText w:val="o"/>
      <w:lvlJc w:val="left"/>
      <w:pPr>
        <w:tabs>
          <w:tab w:val="num" w:pos="3940"/>
        </w:tabs>
        <w:ind w:left="3940" w:hanging="360"/>
      </w:pPr>
      <w:rPr>
        <w:rFonts w:ascii="Courier New" w:hAnsi="Courier New" w:hint="default"/>
      </w:rPr>
    </w:lvl>
    <w:lvl w:ilvl="5" w:tplc="0A281D0C" w:tentative="1">
      <w:start w:val="1"/>
      <w:numFmt w:val="bullet"/>
      <w:lvlText w:val=""/>
      <w:lvlJc w:val="left"/>
      <w:pPr>
        <w:tabs>
          <w:tab w:val="num" w:pos="4660"/>
        </w:tabs>
        <w:ind w:left="4660" w:hanging="360"/>
      </w:pPr>
      <w:rPr>
        <w:rFonts w:ascii="Wingdings" w:hAnsi="Wingdings" w:hint="default"/>
      </w:rPr>
    </w:lvl>
    <w:lvl w:ilvl="6" w:tplc="CD609704" w:tentative="1">
      <w:start w:val="1"/>
      <w:numFmt w:val="bullet"/>
      <w:lvlText w:val=""/>
      <w:lvlJc w:val="left"/>
      <w:pPr>
        <w:tabs>
          <w:tab w:val="num" w:pos="5380"/>
        </w:tabs>
        <w:ind w:left="5380" w:hanging="360"/>
      </w:pPr>
      <w:rPr>
        <w:rFonts w:ascii="Symbol" w:hAnsi="Symbol" w:hint="default"/>
      </w:rPr>
    </w:lvl>
    <w:lvl w:ilvl="7" w:tplc="F8FEDAF6" w:tentative="1">
      <w:start w:val="1"/>
      <w:numFmt w:val="bullet"/>
      <w:lvlText w:val="o"/>
      <w:lvlJc w:val="left"/>
      <w:pPr>
        <w:tabs>
          <w:tab w:val="num" w:pos="6100"/>
        </w:tabs>
        <w:ind w:left="6100" w:hanging="360"/>
      </w:pPr>
      <w:rPr>
        <w:rFonts w:ascii="Courier New" w:hAnsi="Courier New" w:hint="default"/>
      </w:rPr>
    </w:lvl>
    <w:lvl w:ilvl="8" w:tplc="A0EC2F3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EC68D484">
      <w:start w:val="1"/>
      <w:numFmt w:val="lowerLetter"/>
      <w:lvlText w:val="%1."/>
      <w:lvlJc w:val="left"/>
      <w:pPr>
        <w:tabs>
          <w:tab w:val="num" w:pos="1080"/>
        </w:tabs>
        <w:ind w:left="1080" w:hanging="360"/>
      </w:pPr>
    </w:lvl>
    <w:lvl w:ilvl="1" w:tplc="4E160740" w:tentative="1">
      <w:start w:val="1"/>
      <w:numFmt w:val="lowerLetter"/>
      <w:lvlText w:val="%2."/>
      <w:lvlJc w:val="left"/>
      <w:pPr>
        <w:tabs>
          <w:tab w:val="num" w:pos="1440"/>
        </w:tabs>
        <w:ind w:left="1440" w:hanging="360"/>
      </w:pPr>
    </w:lvl>
    <w:lvl w:ilvl="2" w:tplc="8B68BC8A" w:tentative="1">
      <w:start w:val="1"/>
      <w:numFmt w:val="lowerRoman"/>
      <w:lvlText w:val="%3."/>
      <w:lvlJc w:val="right"/>
      <w:pPr>
        <w:tabs>
          <w:tab w:val="num" w:pos="2160"/>
        </w:tabs>
        <w:ind w:left="2160" w:hanging="180"/>
      </w:pPr>
    </w:lvl>
    <w:lvl w:ilvl="3" w:tplc="77520FF4" w:tentative="1">
      <w:start w:val="1"/>
      <w:numFmt w:val="decimal"/>
      <w:lvlText w:val="%4."/>
      <w:lvlJc w:val="left"/>
      <w:pPr>
        <w:tabs>
          <w:tab w:val="num" w:pos="2880"/>
        </w:tabs>
        <w:ind w:left="2880" w:hanging="360"/>
      </w:pPr>
    </w:lvl>
    <w:lvl w:ilvl="4" w:tplc="7C52E082" w:tentative="1">
      <w:start w:val="1"/>
      <w:numFmt w:val="lowerLetter"/>
      <w:lvlText w:val="%5."/>
      <w:lvlJc w:val="left"/>
      <w:pPr>
        <w:tabs>
          <w:tab w:val="num" w:pos="3600"/>
        </w:tabs>
        <w:ind w:left="3600" w:hanging="360"/>
      </w:pPr>
    </w:lvl>
    <w:lvl w:ilvl="5" w:tplc="867CCD4E" w:tentative="1">
      <w:start w:val="1"/>
      <w:numFmt w:val="lowerRoman"/>
      <w:lvlText w:val="%6."/>
      <w:lvlJc w:val="right"/>
      <w:pPr>
        <w:tabs>
          <w:tab w:val="num" w:pos="4320"/>
        </w:tabs>
        <w:ind w:left="4320" w:hanging="180"/>
      </w:pPr>
    </w:lvl>
    <w:lvl w:ilvl="6" w:tplc="BB0C482E" w:tentative="1">
      <w:start w:val="1"/>
      <w:numFmt w:val="decimal"/>
      <w:lvlText w:val="%7."/>
      <w:lvlJc w:val="left"/>
      <w:pPr>
        <w:tabs>
          <w:tab w:val="num" w:pos="5040"/>
        </w:tabs>
        <w:ind w:left="5040" w:hanging="360"/>
      </w:pPr>
    </w:lvl>
    <w:lvl w:ilvl="7" w:tplc="A3EC47E6" w:tentative="1">
      <w:start w:val="1"/>
      <w:numFmt w:val="lowerLetter"/>
      <w:lvlText w:val="%8."/>
      <w:lvlJc w:val="left"/>
      <w:pPr>
        <w:tabs>
          <w:tab w:val="num" w:pos="5760"/>
        </w:tabs>
        <w:ind w:left="5760" w:hanging="360"/>
      </w:pPr>
    </w:lvl>
    <w:lvl w:ilvl="8" w:tplc="C96848CE"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CD364C2A"/>
    <w:lvl w:ilvl="0" w:tplc="D55CDB56">
      <w:start w:val="1"/>
      <w:numFmt w:val="bullet"/>
      <w:lvlText w:val=""/>
      <w:lvlJc w:val="left"/>
      <w:pPr>
        <w:tabs>
          <w:tab w:val="num" w:pos="700"/>
        </w:tabs>
        <w:ind w:left="680" w:hanging="340"/>
      </w:pPr>
      <w:rPr>
        <w:rFonts w:ascii="Symbol" w:hAnsi="Symbol" w:hint="default"/>
      </w:rPr>
    </w:lvl>
    <w:lvl w:ilvl="1" w:tplc="0FA0C160">
      <w:start w:val="1"/>
      <w:numFmt w:val="bullet"/>
      <w:lvlText w:val="-"/>
      <w:lvlJc w:val="left"/>
      <w:pPr>
        <w:tabs>
          <w:tab w:val="num" w:pos="1440"/>
        </w:tabs>
        <w:ind w:left="1440" w:hanging="360"/>
      </w:pPr>
      <w:rPr>
        <w:rFonts w:hAnsi="Arial" w:hint="default"/>
      </w:rPr>
    </w:lvl>
    <w:lvl w:ilvl="2" w:tplc="34AC1236" w:tentative="1">
      <w:start w:val="1"/>
      <w:numFmt w:val="bullet"/>
      <w:lvlText w:val=""/>
      <w:lvlJc w:val="left"/>
      <w:pPr>
        <w:tabs>
          <w:tab w:val="num" w:pos="2160"/>
        </w:tabs>
        <w:ind w:left="2160" w:hanging="360"/>
      </w:pPr>
      <w:rPr>
        <w:rFonts w:ascii="Wingdings" w:hAnsi="Wingdings" w:hint="default"/>
      </w:rPr>
    </w:lvl>
    <w:lvl w:ilvl="3" w:tplc="E3A492F2" w:tentative="1">
      <w:start w:val="1"/>
      <w:numFmt w:val="bullet"/>
      <w:lvlText w:val=""/>
      <w:lvlJc w:val="left"/>
      <w:pPr>
        <w:tabs>
          <w:tab w:val="num" w:pos="2880"/>
        </w:tabs>
        <w:ind w:left="2880" w:hanging="360"/>
      </w:pPr>
      <w:rPr>
        <w:rFonts w:ascii="Symbol" w:hAnsi="Symbol" w:hint="default"/>
      </w:rPr>
    </w:lvl>
    <w:lvl w:ilvl="4" w:tplc="BEF44428" w:tentative="1">
      <w:start w:val="1"/>
      <w:numFmt w:val="bullet"/>
      <w:lvlText w:val="o"/>
      <w:lvlJc w:val="left"/>
      <w:pPr>
        <w:tabs>
          <w:tab w:val="num" w:pos="3600"/>
        </w:tabs>
        <w:ind w:left="3600" w:hanging="360"/>
      </w:pPr>
      <w:rPr>
        <w:rFonts w:ascii="Courier New" w:hAnsi="Courier New" w:hint="default"/>
      </w:rPr>
    </w:lvl>
    <w:lvl w:ilvl="5" w:tplc="105C1CAE" w:tentative="1">
      <w:start w:val="1"/>
      <w:numFmt w:val="bullet"/>
      <w:lvlText w:val=""/>
      <w:lvlJc w:val="left"/>
      <w:pPr>
        <w:tabs>
          <w:tab w:val="num" w:pos="4320"/>
        </w:tabs>
        <w:ind w:left="4320" w:hanging="360"/>
      </w:pPr>
      <w:rPr>
        <w:rFonts w:ascii="Wingdings" w:hAnsi="Wingdings" w:hint="default"/>
      </w:rPr>
    </w:lvl>
    <w:lvl w:ilvl="6" w:tplc="9724B352" w:tentative="1">
      <w:start w:val="1"/>
      <w:numFmt w:val="bullet"/>
      <w:lvlText w:val=""/>
      <w:lvlJc w:val="left"/>
      <w:pPr>
        <w:tabs>
          <w:tab w:val="num" w:pos="5040"/>
        </w:tabs>
        <w:ind w:left="5040" w:hanging="360"/>
      </w:pPr>
      <w:rPr>
        <w:rFonts w:ascii="Symbol" w:hAnsi="Symbol" w:hint="default"/>
      </w:rPr>
    </w:lvl>
    <w:lvl w:ilvl="7" w:tplc="0798BE44" w:tentative="1">
      <w:start w:val="1"/>
      <w:numFmt w:val="bullet"/>
      <w:lvlText w:val="o"/>
      <w:lvlJc w:val="left"/>
      <w:pPr>
        <w:tabs>
          <w:tab w:val="num" w:pos="5760"/>
        </w:tabs>
        <w:ind w:left="5760" w:hanging="360"/>
      </w:pPr>
      <w:rPr>
        <w:rFonts w:ascii="Courier New" w:hAnsi="Courier New" w:hint="default"/>
      </w:rPr>
    </w:lvl>
    <w:lvl w:ilvl="8" w:tplc="C16009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173F"/>
    <w:multiLevelType w:val="hybridMultilevel"/>
    <w:tmpl w:val="FC8C20BC"/>
    <w:lvl w:ilvl="0" w:tplc="E6D074FE">
      <w:start w:val="1"/>
      <w:numFmt w:val="bullet"/>
      <w:lvlText w:val=""/>
      <w:lvlJc w:val="left"/>
      <w:pPr>
        <w:ind w:left="1152" w:hanging="360"/>
      </w:pPr>
      <w:rPr>
        <w:rFonts w:ascii="Symbol" w:hAnsi="Symbol" w:hint="default"/>
      </w:rPr>
    </w:lvl>
    <w:lvl w:ilvl="1" w:tplc="CCD22582" w:tentative="1">
      <w:start w:val="1"/>
      <w:numFmt w:val="bullet"/>
      <w:lvlText w:val="o"/>
      <w:lvlJc w:val="left"/>
      <w:pPr>
        <w:ind w:left="1872" w:hanging="360"/>
      </w:pPr>
      <w:rPr>
        <w:rFonts w:ascii="Courier New" w:hAnsi="Courier New" w:cs="Courier New" w:hint="default"/>
      </w:rPr>
    </w:lvl>
    <w:lvl w:ilvl="2" w:tplc="5F66550E" w:tentative="1">
      <w:start w:val="1"/>
      <w:numFmt w:val="bullet"/>
      <w:lvlText w:val=""/>
      <w:lvlJc w:val="left"/>
      <w:pPr>
        <w:ind w:left="2592" w:hanging="360"/>
      </w:pPr>
      <w:rPr>
        <w:rFonts w:ascii="Wingdings" w:hAnsi="Wingdings" w:hint="default"/>
      </w:rPr>
    </w:lvl>
    <w:lvl w:ilvl="3" w:tplc="74A8F364" w:tentative="1">
      <w:start w:val="1"/>
      <w:numFmt w:val="bullet"/>
      <w:lvlText w:val=""/>
      <w:lvlJc w:val="left"/>
      <w:pPr>
        <w:ind w:left="3312" w:hanging="360"/>
      </w:pPr>
      <w:rPr>
        <w:rFonts w:ascii="Symbol" w:hAnsi="Symbol" w:hint="default"/>
      </w:rPr>
    </w:lvl>
    <w:lvl w:ilvl="4" w:tplc="F0AEE7A2" w:tentative="1">
      <w:start w:val="1"/>
      <w:numFmt w:val="bullet"/>
      <w:lvlText w:val="o"/>
      <w:lvlJc w:val="left"/>
      <w:pPr>
        <w:ind w:left="4032" w:hanging="360"/>
      </w:pPr>
      <w:rPr>
        <w:rFonts w:ascii="Courier New" w:hAnsi="Courier New" w:cs="Courier New" w:hint="default"/>
      </w:rPr>
    </w:lvl>
    <w:lvl w:ilvl="5" w:tplc="CAD49F04" w:tentative="1">
      <w:start w:val="1"/>
      <w:numFmt w:val="bullet"/>
      <w:lvlText w:val=""/>
      <w:lvlJc w:val="left"/>
      <w:pPr>
        <w:ind w:left="4752" w:hanging="360"/>
      </w:pPr>
      <w:rPr>
        <w:rFonts w:ascii="Wingdings" w:hAnsi="Wingdings" w:hint="default"/>
      </w:rPr>
    </w:lvl>
    <w:lvl w:ilvl="6" w:tplc="C706AD3E" w:tentative="1">
      <w:start w:val="1"/>
      <w:numFmt w:val="bullet"/>
      <w:lvlText w:val=""/>
      <w:lvlJc w:val="left"/>
      <w:pPr>
        <w:ind w:left="5472" w:hanging="360"/>
      </w:pPr>
      <w:rPr>
        <w:rFonts w:ascii="Symbol" w:hAnsi="Symbol" w:hint="default"/>
      </w:rPr>
    </w:lvl>
    <w:lvl w:ilvl="7" w:tplc="B044C056" w:tentative="1">
      <w:start w:val="1"/>
      <w:numFmt w:val="bullet"/>
      <w:lvlText w:val="o"/>
      <w:lvlJc w:val="left"/>
      <w:pPr>
        <w:ind w:left="6192" w:hanging="360"/>
      </w:pPr>
      <w:rPr>
        <w:rFonts w:ascii="Courier New" w:hAnsi="Courier New" w:cs="Courier New" w:hint="default"/>
      </w:rPr>
    </w:lvl>
    <w:lvl w:ilvl="8" w:tplc="523AF61E" w:tentative="1">
      <w:start w:val="1"/>
      <w:numFmt w:val="bullet"/>
      <w:lvlText w:val=""/>
      <w:lvlJc w:val="left"/>
      <w:pPr>
        <w:ind w:left="6912" w:hanging="360"/>
      </w:pPr>
      <w:rPr>
        <w:rFonts w:ascii="Wingdings" w:hAnsi="Wingdings" w:hint="default"/>
      </w:rPr>
    </w:lvl>
  </w:abstractNum>
  <w:abstractNum w:abstractNumId="5" w15:restartNumberingAfterBreak="0">
    <w:nsid w:val="1095649F"/>
    <w:multiLevelType w:val="multilevel"/>
    <w:tmpl w:val="7E309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96B5F9C"/>
    <w:multiLevelType w:val="hybridMultilevel"/>
    <w:tmpl w:val="B8761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984E09"/>
    <w:multiLevelType w:val="hybridMultilevel"/>
    <w:tmpl w:val="D5FE308E"/>
    <w:lvl w:ilvl="0" w:tplc="3EBE4C9E">
      <w:start w:val="1"/>
      <w:numFmt w:val="decimal"/>
      <w:lvlText w:val="%1."/>
      <w:lvlJc w:val="left"/>
      <w:pPr>
        <w:tabs>
          <w:tab w:val="num" w:pos="720"/>
        </w:tabs>
        <w:ind w:left="720" w:hanging="360"/>
      </w:pPr>
    </w:lvl>
    <w:lvl w:ilvl="1" w:tplc="BE900A0C" w:tentative="1">
      <w:start w:val="1"/>
      <w:numFmt w:val="lowerLetter"/>
      <w:lvlText w:val="%2."/>
      <w:lvlJc w:val="left"/>
      <w:pPr>
        <w:tabs>
          <w:tab w:val="num" w:pos="1440"/>
        </w:tabs>
        <w:ind w:left="1440" w:hanging="360"/>
      </w:pPr>
    </w:lvl>
    <w:lvl w:ilvl="2" w:tplc="E44AB18C" w:tentative="1">
      <w:start w:val="1"/>
      <w:numFmt w:val="lowerRoman"/>
      <w:lvlText w:val="%3."/>
      <w:lvlJc w:val="right"/>
      <w:pPr>
        <w:tabs>
          <w:tab w:val="num" w:pos="2160"/>
        </w:tabs>
        <w:ind w:left="2160" w:hanging="180"/>
      </w:pPr>
    </w:lvl>
    <w:lvl w:ilvl="3" w:tplc="EF6CA154" w:tentative="1">
      <w:start w:val="1"/>
      <w:numFmt w:val="decimal"/>
      <w:lvlText w:val="%4."/>
      <w:lvlJc w:val="left"/>
      <w:pPr>
        <w:tabs>
          <w:tab w:val="num" w:pos="2880"/>
        </w:tabs>
        <w:ind w:left="2880" w:hanging="360"/>
      </w:pPr>
    </w:lvl>
    <w:lvl w:ilvl="4" w:tplc="C5F82DCC" w:tentative="1">
      <w:start w:val="1"/>
      <w:numFmt w:val="lowerLetter"/>
      <w:lvlText w:val="%5."/>
      <w:lvlJc w:val="left"/>
      <w:pPr>
        <w:tabs>
          <w:tab w:val="num" w:pos="3600"/>
        </w:tabs>
        <w:ind w:left="3600" w:hanging="360"/>
      </w:pPr>
    </w:lvl>
    <w:lvl w:ilvl="5" w:tplc="74382414" w:tentative="1">
      <w:start w:val="1"/>
      <w:numFmt w:val="lowerRoman"/>
      <w:lvlText w:val="%6."/>
      <w:lvlJc w:val="right"/>
      <w:pPr>
        <w:tabs>
          <w:tab w:val="num" w:pos="4320"/>
        </w:tabs>
        <w:ind w:left="4320" w:hanging="180"/>
      </w:pPr>
    </w:lvl>
    <w:lvl w:ilvl="6" w:tplc="8C96FFDC" w:tentative="1">
      <w:start w:val="1"/>
      <w:numFmt w:val="decimal"/>
      <w:lvlText w:val="%7."/>
      <w:lvlJc w:val="left"/>
      <w:pPr>
        <w:tabs>
          <w:tab w:val="num" w:pos="5040"/>
        </w:tabs>
        <w:ind w:left="5040" w:hanging="360"/>
      </w:pPr>
    </w:lvl>
    <w:lvl w:ilvl="7" w:tplc="48660490" w:tentative="1">
      <w:start w:val="1"/>
      <w:numFmt w:val="lowerLetter"/>
      <w:lvlText w:val="%8."/>
      <w:lvlJc w:val="left"/>
      <w:pPr>
        <w:tabs>
          <w:tab w:val="num" w:pos="5760"/>
        </w:tabs>
        <w:ind w:left="5760" w:hanging="360"/>
      </w:pPr>
    </w:lvl>
    <w:lvl w:ilvl="8" w:tplc="4284332A" w:tentative="1">
      <w:start w:val="1"/>
      <w:numFmt w:val="lowerRoman"/>
      <w:lvlText w:val="%9."/>
      <w:lvlJc w:val="right"/>
      <w:pPr>
        <w:tabs>
          <w:tab w:val="num" w:pos="6480"/>
        </w:tabs>
        <w:ind w:left="6480" w:hanging="180"/>
      </w:pPr>
    </w:lvl>
  </w:abstractNum>
  <w:abstractNum w:abstractNumId="8" w15:restartNumberingAfterBreak="0">
    <w:nsid w:val="1CEA6460"/>
    <w:multiLevelType w:val="hybridMultilevel"/>
    <w:tmpl w:val="D8888DC0"/>
    <w:lvl w:ilvl="0" w:tplc="5B0AFD1A">
      <w:start w:val="1"/>
      <w:numFmt w:val="bullet"/>
      <w:pStyle w:val="bullet1"/>
      <w:lvlText w:val=""/>
      <w:lvlJc w:val="left"/>
      <w:pPr>
        <w:tabs>
          <w:tab w:val="num" w:pos="700"/>
        </w:tabs>
        <w:ind w:left="680" w:hanging="340"/>
      </w:pPr>
      <w:rPr>
        <w:rFonts w:ascii="Symbol" w:hAnsi="Symbol" w:hint="default"/>
        <w:color w:val="auto"/>
      </w:rPr>
    </w:lvl>
    <w:lvl w:ilvl="1" w:tplc="5EF444CC">
      <w:start w:val="1"/>
      <w:numFmt w:val="bullet"/>
      <w:lvlText w:val="–"/>
      <w:lvlJc w:val="left"/>
      <w:pPr>
        <w:tabs>
          <w:tab w:val="num" w:pos="1761"/>
        </w:tabs>
        <w:ind w:left="1761" w:hanging="1081"/>
      </w:pPr>
      <w:rPr>
        <w:rFonts w:hint="default"/>
      </w:rPr>
    </w:lvl>
    <w:lvl w:ilvl="2" w:tplc="D58A9E3A" w:tentative="1">
      <w:start w:val="1"/>
      <w:numFmt w:val="bullet"/>
      <w:lvlText w:val=""/>
      <w:lvlJc w:val="left"/>
      <w:pPr>
        <w:tabs>
          <w:tab w:val="num" w:pos="2500"/>
        </w:tabs>
        <w:ind w:left="2500" w:hanging="360"/>
      </w:pPr>
      <w:rPr>
        <w:rFonts w:ascii="Wingdings" w:hAnsi="Wingdings" w:hint="default"/>
      </w:rPr>
    </w:lvl>
    <w:lvl w:ilvl="3" w:tplc="BCD25D44" w:tentative="1">
      <w:start w:val="1"/>
      <w:numFmt w:val="bullet"/>
      <w:lvlText w:val=""/>
      <w:lvlJc w:val="left"/>
      <w:pPr>
        <w:tabs>
          <w:tab w:val="num" w:pos="3220"/>
        </w:tabs>
        <w:ind w:left="3220" w:hanging="360"/>
      </w:pPr>
      <w:rPr>
        <w:rFonts w:ascii="Symbol" w:hAnsi="Symbol" w:hint="default"/>
      </w:rPr>
    </w:lvl>
    <w:lvl w:ilvl="4" w:tplc="64B29E6C" w:tentative="1">
      <w:start w:val="1"/>
      <w:numFmt w:val="bullet"/>
      <w:lvlText w:val="o"/>
      <w:lvlJc w:val="left"/>
      <w:pPr>
        <w:tabs>
          <w:tab w:val="num" w:pos="3940"/>
        </w:tabs>
        <w:ind w:left="3940" w:hanging="360"/>
      </w:pPr>
      <w:rPr>
        <w:rFonts w:ascii="Courier New" w:hAnsi="Courier New" w:hint="default"/>
      </w:rPr>
    </w:lvl>
    <w:lvl w:ilvl="5" w:tplc="41B04B8E" w:tentative="1">
      <w:start w:val="1"/>
      <w:numFmt w:val="bullet"/>
      <w:lvlText w:val=""/>
      <w:lvlJc w:val="left"/>
      <w:pPr>
        <w:tabs>
          <w:tab w:val="num" w:pos="4660"/>
        </w:tabs>
        <w:ind w:left="4660" w:hanging="360"/>
      </w:pPr>
      <w:rPr>
        <w:rFonts w:ascii="Wingdings" w:hAnsi="Wingdings" w:hint="default"/>
      </w:rPr>
    </w:lvl>
    <w:lvl w:ilvl="6" w:tplc="06344E80" w:tentative="1">
      <w:start w:val="1"/>
      <w:numFmt w:val="bullet"/>
      <w:lvlText w:val=""/>
      <w:lvlJc w:val="left"/>
      <w:pPr>
        <w:tabs>
          <w:tab w:val="num" w:pos="5380"/>
        </w:tabs>
        <w:ind w:left="5380" w:hanging="360"/>
      </w:pPr>
      <w:rPr>
        <w:rFonts w:ascii="Symbol" w:hAnsi="Symbol" w:hint="default"/>
      </w:rPr>
    </w:lvl>
    <w:lvl w:ilvl="7" w:tplc="0A3E365A" w:tentative="1">
      <w:start w:val="1"/>
      <w:numFmt w:val="bullet"/>
      <w:lvlText w:val="o"/>
      <w:lvlJc w:val="left"/>
      <w:pPr>
        <w:tabs>
          <w:tab w:val="num" w:pos="6100"/>
        </w:tabs>
        <w:ind w:left="6100" w:hanging="360"/>
      </w:pPr>
      <w:rPr>
        <w:rFonts w:ascii="Courier New" w:hAnsi="Courier New" w:hint="default"/>
      </w:rPr>
    </w:lvl>
    <w:lvl w:ilvl="8" w:tplc="9AA4339E"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6B65D00"/>
    <w:multiLevelType w:val="hybridMultilevel"/>
    <w:tmpl w:val="3962AE56"/>
    <w:lvl w:ilvl="0" w:tplc="7562B0F6">
      <w:start w:val="1"/>
      <w:numFmt w:val="bullet"/>
      <w:lvlText w:val=""/>
      <w:lvlJc w:val="left"/>
      <w:pPr>
        <w:ind w:left="360" w:hanging="360"/>
      </w:pPr>
      <w:rPr>
        <w:rFonts w:ascii="Wingdings" w:hAnsi="Wingdings" w:hint="default"/>
      </w:rPr>
    </w:lvl>
    <w:lvl w:ilvl="1" w:tplc="422CF766">
      <w:start w:val="1"/>
      <w:numFmt w:val="bullet"/>
      <w:lvlText w:val="o"/>
      <w:lvlJc w:val="left"/>
      <w:pPr>
        <w:ind w:left="1080" w:hanging="360"/>
      </w:pPr>
      <w:rPr>
        <w:rFonts w:ascii="Courier New" w:hAnsi="Courier New" w:cs="Courier New" w:hint="default"/>
      </w:rPr>
    </w:lvl>
    <w:lvl w:ilvl="2" w:tplc="A092A4F0">
      <w:start w:val="1"/>
      <w:numFmt w:val="bullet"/>
      <w:lvlText w:val=""/>
      <w:lvlJc w:val="left"/>
      <w:pPr>
        <w:ind w:left="1800" w:hanging="360"/>
      </w:pPr>
      <w:rPr>
        <w:rFonts w:ascii="Wingdings" w:hAnsi="Wingdings" w:hint="default"/>
      </w:rPr>
    </w:lvl>
    <w:lvl w:ilvl="3" w:tplc="302A1638" w:tentative="1">
      <w:start w:val="1"/>
      <w:numFmt w:val="bullet"/>
      <w:lvlText w:val=""/>
      <w:lvlJc w:val="left"/>
      <w:pPr>
        <w:ind w:left="2520" w:hanging="360"/>
      </w:pPr>
      <w:rPr>
        <w:rFonts w:ascii="Symbol" w:hAnsi="Symbol" w:hint="default"/>
      </w:rPr>
    </w:lvl>
    <w:lvl w:ilvl="4" w:tplc="C52CDAA6" w:tentative="1">
      <w:start w:val="1"/>
      <w:numFmt w:val="bullet"/>
      <w:lvlText w:val="o"/>
      <w:lvlJc w:val="left"/>
      <w:pPr>
        <w:ind w:left="3240" w:hanging="360"/>
      </w:pPr>
      <w:rPr>
        <w:rFonts w:ascii="Courier New" w:hAnsi="Courier New" w:cs="Courier New" w:hint="default"/>
      </w:rPr>
    </w:lvl>
    <w:lvl w:ilvl="5" w:tplc="B2A850B2" w:tentative="1">
      <w:start w:val="1"/>
      <w:numFmt w:val="bullet"/>
      <w:lvlText w:val=""/>
      <w:lvlJc w:val="left"/>
      <w:pPr>
        <w:ind w:left="3960" w:hanging="360"/>
      </w:pPr>
      <w:rPr>
        <w:rFonts w:ascii="Wingdings" w:hAnsi="Wingdings" w:hint="default"/>
      </w:rPr>
    </w:lvl>
    <w:lvl w:ilvl="6" w:tplc="4D7610FE" w:tentative="1">
      <w:start w:val="1"/>
      <w:numFmt w:val="bullet"/>
      <w:lvlText w:val=""/>
      <w:lvlJc w:val="left"/>
      <w:pPr>
        <w:ind w:left="4680" w:hanging="360"/>
      </w:pPr>
      <w:rPr>
        <w:rFonts w:ascii="Symbol" w:hAnsi="Symbol" w:hint="default"/>
      </w:rPr>
    </w:lvl>
    <w:lvl w:ilvl="7" w:tplc="3D88E75E" w:tentative="1">
      <w:start w:val="1"/>
      <w:numFmt w:val="bullet"/>
      <w:lvlText w:val="o"/>
      <w:lvlJc w:val="left"/>
      <w:pPr>
        <w:ind w:left="5400" w:hanging="360"/>
      </w:pPr>
      <w:rPr>
        <w:rFonts w:ascii="Courier New" w:hAnsi="Courier New" w:cs="Courier New" w:hint="default"/>
      </w:rPr>
    </w:lvl>
    <w:lvl w:ilvl="8" w:tplc="7E38A6B0" w:tentative="1">
      <w:start w:val="1"/>
      <w:numFmt w:val="bullet"/>
      <w:lvlText w:val=""/>
      <w:lvlJc w:val="left"/>
      <w:pPr>
        <w:ind w:left="6120" w:hanging="360"/>
      </w:pPr>
      <w:rPr>
        <w:rFonts w:ascii="Wingdings" w:hAnsi="Wingdings" w:hint="default"/>
      </w:rPr>
    </w:lvl>
  </w:abstractNum>
  <w:abstractNum w:abstractNumId="10" w15:restartNumberingAfterBreak="0">
    <w:nsid w:val="29920721"/>
    <w:multiLevelType w:val="hybridMultilevel"/>
    <w:tmpl w:val="38DE0132"/>
    <w:lvl w:ilvl="0" w:tplc="E284878C">
      <w:numFmt w:val="bullet"/>
      <w:lvlText w:val="-"/>
      <w:lvlJc w:val="left"/>
      <w:pPr>
        <w:ind w:left="1080" w:hanging="360"/>
      </w:pPr>
      <w:rPr>
        <w:rFonts w:ascii="Calibri" w:eastAsiaTheme="minorHAnsi" w:hAnsi="Calibri" w:cs="Calibri" w:hint="default"/>
      </w:rPr>
    </w:lvl>
    <w:lvl w:ilvl="1" w:tplc="9ED6E448" w:tentative="1">
      <w:start w:val="1"/>
      <w:numFmt w:val="bullet"/>
      <w:lvlText w:val="o"/>
      <w:lvlJc w:val="left"/>
      <w:pPr>
        <w:ind w:left="1800" w:hanging="360"/>
      </w:pPr>
      <w:rPr>
        <w:rFonts w:ascii="Courier New" w:hAnsi="Courier New" w:cs="Courier New" w:hint="default"/>
      </w:rPr>
    </w:lvl>
    <w:lvl w:ilvl="2" w:tplc="560460AC" w:tentative="1">
      <w:start w:val="1"/>
      <w:numFmt w:val="bullet"/>
      <w:lvlText w:val=""/>
      <w:lvlJc w:val="left"/>
      <w:pPr>
        <w:ind w:left="2520" w:hanging="360"/>
      </w:pPr>
      <w:rPr>
        <w:rFonts w:ascii="Wingdings" w:hAnsi="Wingdings" w:hint="default"/>
      </w:rPr>
    </w:lvl>
    <w:lvl w:ilvl="3" w:tplc="247AD60A" w:tentative="1">
      <w:start w:val="1"/>
      <w:numFmt w:val="bullet"/>
      <w:lvlText w:val=""/>
      <w:lvlJc w:val="left"/>
      <w:pPr>
        <w:ind w:left="3240" w:hanging="360"/>
      </w:pPr>
      <w:rPr>
        <w:rFonts w:ascii="Symbol" w:hAnsi="Symbol" w:hint="default"/>
      </w:rPr>
    </w:lvl>
    <w:lvl w:ilvl="4" w:tplc="B58AFCEA" w:tentative="1">
      <w:start w:val="1"/>
      <w:numFmt w:val="bullet"/>
      <w:lvlText w:val="o"/>
      <w:lvlJc w:val="left"/>
      <w:pPr>
        <w:ind w:left="3960" w:hanging="360"/>
      </w:pPr>
      <w:rPr>
        <w:rFonts w:ascii="Courier New" w:hAnsi="Courier New" w:cs="Courier New" w:hint="default"/>
      </w:rPr>
    </w:lvl>
    <w:lvl w:ilvl="5" w:tplc="56184BCA" w:tentative="1">
      <w:start w:val="1"/>
      <w:numFmt w:val="bullet"/>
      <w:lvlText w:val=""/>
      <w:lvlJc w:val="left"/>
      <w:pPr>
        <w:ind w:left="4680" w:hanging="360"/>
      </w:pPr>
      <w:rPr>
        <w:rFonts w:ascii="Wingdings" w:hAnsi="Wingdings" w:hint="default"/>
      </w:rPr>
    </w:lvl>
    <w:lvl w:ilvl="6" w:tplc="F6A82006" w:tentative="1">
      <w:start w:val="1"/>
      <w:numFmt w:val="bullet"/>
      <w:lvlText w:val=""/>
      <w:lvlJc w:val="left"/>
      <w:pPr>
        <w:ind w:left="5400" w:hanging="360"/>
      </w:pPr>
      <w:rPr>
        <w:rFonts w:ascii="Symbol" w:hAnsi="Symbol" w:hint="default"/>
      </w:rPr>
    </w:lvl>
    <w:lvl w:ilvl="7" w:tplc="0806152C" w:tentative="1">
      <w:start w:val="1"/>
      <w:numFmt w:val="bullet"/>
      <w:lvlText w:val="o"/>
      <w:lvlJc w:val="left"/>
      <w:pPr>
        <w:ind w:left="6120" w:hanging="360"/>
      </w:pPr>
      <w:rPr>
        <w:rFonts w:ascii="Courier New" w:hAnsi="Courier New" w:cs="Courier New" w:hint="default"/>
      </w:rPr>
    </w:lvl>
    <w:lvl w:ilvl="8" w:tplc="923EB846" w:tentative="1">
      <w:start w:val="1"/>
      <w:numFmt w:val="bullet"/>
      <w:lvlText w:val=""/>
      <w:lvlJc w:val="left"/>
      <w:pPr>
        <w:ind w:left="6840" w:hanging="360"/>
      </w:pPr>
      <w:rPr>
        <w:rFonts w:ascii="Wingdings" w:hAnsi="Wingdings" w:hint="default"/>
      </w:rPr>
    </w:lvl>
  </w:abstractNum>
  <w:abstractNum w:abstractNumId="11" w15:restartNumberingAfterBreak="0">
    <w:nsid w:val="2A013393"/>
    <w:multiLevelType w:val="hybridMultilevel"/>
    <w:tmpl w:val="78084C52"/>
    <w:lvl w:ilvl="0" w:tplc="97F662F0">
      <w:start w:val="1"/>
      <w:numFmt w:val="lowerRoman"/>
      <w:lvlText w:val="%1)"/>
      <w:lvlJc w:val="left"/>
      <w:pPr>
        <w:ind w:left="360" w:hanging="360"/>
      </w:pPr>
      <w:rPr>
        <w:rFonts w:asciiTheme="minorHAnsi" w:eastAsiaTheme="minorHAnsi" w:hAnsiTheme="minorHAnsi" w:cstheme="minorBidi" w:hint="default"/>
      </w:rPr>
    </w:lvl>
    <w:lvl w:ilvl="1" w:tplc="000C4196">
      <w:start w:val="1"/>
      <w:numFmt w:val="bullet"/>
      <w:lvlText w:val="o"/>
      <w:lvlJc w:val="left"/>
      <w:pPr>
        <w:ind w:left="1080" w:hanging="360"/>
      </w:pPr>
      <w:rPr>
        <w:rFonts w:ascii="Courier New" w:hAnsi="Courier New" w:cs="Courier New" w:hint="default"/>
      </w:rPr>
    </w:lvl>
    <w:lvl w:ilvl="2" w:tplc="7A9C305A">
      <w:start w:val="1"/>
      <w:numFmt w:val="bullet"/>
      <w:lvlText w:val=""/>
      <w:lvlJc w:val="left"/>
      <w:pPr>
        <w:ind w:left="1800" w:hanging="360"/>
      </w:pPr>
      <w:rPr>
        <w:rFonts w:ascii="Wingdings" w:hAnsi="Wingdings" w:hint="default"/>
      </w:rPr>
    </w:lvl>
    <w:lvl w:ilvl="3" w:tplc="3F40EC14" w:tentative="1">
      <w:start w:val="1"/>
      <w:numFmt w:val="bullet"/>
      <w:lvlText w:val=""/>
      <w:lvlJc w:val="left"/>
      <w:pPr>
        <w:ind w:left="2520" w:hanging="360"/>
      </w:pPr>
      <w:rPr>
        <w:rFonts w:ascii="Symbol" w:hAnsi="Symbol" w:hint="default"/>
      </w:rPr>
    </w:lvl>
    <w:lvl w:ilvl="4" w:tplc="7358598C" w:tentative="1">
      <w:start w:val="1"/>
      <w:numFmt w:val="bullet"/>
      <w:lvlText w:val="o"/>
      <w:lvlJc w:val="left"/>
      <w:pPr>
        <w:ind w:left="3240" w:hanging="360"/>
      </w:pPr>
      <w:rPr>
        <w:rFonts w:ascii="Courier New" w:hAnsi="Courier New" w:cs="Courier New" w:hint="default"/>
      </w:rPr>
    </w:lvl>
    <w:lvl w:ilvl="5" w:tplc="AAAAE0C4" w:tentative="1">
      <w:start w:val="1"/>
      <w:numFmt w:val="bullet"/>
      <w:lvlText w:val=""/>
      <w:lvlJc w:val="left"/>
      <w:pPr>
        <w:ind w:left="3960" w:hanging="360"/>
      </w:pPr>
      <w:rPr>
        <w:rFonts w:ascii="Wingdings" w:hAnsi="Wingdings" w:hint="default"/>
      </w:rPr>
    </w:lvl>
    <w:lvl w:ilvl="6" w:tplc="7CDA2D4A" w:tentative="1">
      <w:start w:val="1"/>
      <w:numFmt w:val="bullet"/>
      <w:lvlText w:val=""/>
      <w:lvlJc w:val="left"/>
      <w:pPr>
        <w:ind w:left="4680" w:hanging="360"/>
      </w:pPr>
      <w:rPr>
        <w:rFonts w:ascii="Symbol" w:hAnsi="Symbol" w:hint="default"/>
      </w:rPr>
    </w:lvl>
    <w:lvl w:ilvl="7" w:tplc="BB7893E8" w:tentative="1">
      <w:start w:val="1"/>
      <w:numFmt w:val="bullet"/>
      <w:lvlText w:val="o"/>
      <w:lvlJc w:val="left"/>
      <w:pPr>
        <w:ind w:left="5400" w:hanging="360"/>
      </w:pPr>
      <w:rPr>
        <w:rFonts w:ascii="Courier New" w:hAnsi="Courier New" w:cs="Courier New" w:hint="default"/>
      </w:rPr>
    </w:lvl>
    <w:lvl w:ilvl="8" w:tplc="BA4A3422" w:tentative="1">
      <w:start w:val="1"/>
      <w:numFmt w:val="bullet"/>
      <w:lvlText w:val=""/>
      <w:lvlJc w:val="left"/>
      <w:pPr>
        <w:ind w:left="6120" w:hanging="360"/>
      </w:pPr>
      <w:rPr>
        <w:rFonts w:ascii="Wingdings" w:hAnsi="Wingdings" w:hint="default"/>
      </w:rPr>
    </w:lvl>
  </w:abstractNum>
  <w:abstractNum w:abstractNumId="12" w15:restartNumberingAfterBreak="0">
    <w:nsid w:val="2B727E18"/>
    <w:multiLevelType w:val="hybridMultilevel"/>
    <w:tmpl w:val="95EE5D18"/>
    <w:lvl w:ilvl="0" w:tplc="94540332">
      <w:start w:val="1"/>
      <w:numFmt w:val="bullet"/>
      <w:lvlText w:val="o"/>
      <w:lvlJc w:val="left"/>
      <w:pPr>
        <w:tabs>
          <w:tab w:val="num" w:pos="1741"/>
        </w:tabs>
        <w:ind w:left="1741" w:hanging="360"/>
      </w:pPr>
      <w:rPr>
        <w:rFonts w:ascii="Courier New" w:hAnsi="Courier New" w:hint="default"/>
      </w:rPr>
    </w:lvl>
    <w:lvl w:ilvl="1" w:tplc="FC70DC0E" w:tentative="1">
      <w:start w:val="1"/>
      <w:numFmt w:val="bullet"/>
      <w:lvlText w:val="o"/>
      <w:lvlJc w:val="left"/>
      <w:pPr>
        <w:tabs>
          <w:tab w:val="num" w:pos="2461"/>
        </w:tabs>
        <w:ind w:left="2461" w:hanging="360"/>
      </w:pPr>
      <w:rPr>
        <w:rFonts w:ascii="Courier New" w:hAnsi="Courier New" w:hint="default"/>
      </w:rPr>
    </w:lvl>
    <w:lvl w:ilvl="2" w:tplc="8788E696" w:tentative="1">
      <w:start w:val="1"/>
      <w:numFmt w:val="bullet"/>
      <w:lvlText w:val=""/>
      <w:lvlJc w:val="left"/>
      <w:pPr>
        <w:tabs>
          <w:tab w:val="num" w:pos="3181"/>
        </w:tabs>
        <w:ind w:left="3181" w:hanging="360"/>
      </w:pPr>
      <w:rPr>
        <w:rFonts w:ascii="Wingdings" w:hAnsi="Wingdings" w:hint="default"/>
      </w:rPr>
    </w:lvl>
    <w:lvl w:ilvl="3" w:tplc="BD96A128" w:tentative="1">
      <w:start w:val="1"/>
      <w:numFmt w:val="bullet"/>
      <w:lvlText w:val=""/>
      <w:lvlJc w:val="left"/>
      <w:pPr>
        <w:tabs>
          <w:tab w:val="num" w:pos="3901"/>
        </w:tabs>
        <w:ind w:left="3901" w:hanging="360"/>
      </w:pPr>
      <w:rPr>
        <w:rFonts w:ascii="Symbol" w:hAnsi="Symbol" w:hint="default"/>
      </w:rPr>
    </w:lvl>
    <w:lvl w:ilvl="4" w:tplc="0414DA8A" w:tentative="1">
      <w:start w:val="1"/>
      <w:numFmt w:val="bullet"/>
      <w:lvlText w:val="o"/>
      <w:lvlJc w:val="left"/>
      <w:pPr>
        <w:tabs>
          <w:tab w:val="num" w:pos="4621"/>
        </w:tabs>
        <w:ind w:left="4621" w:hanging="360"/>
      </w:pPr>
      <w:rPr>
        <w:rFonts w:ascii="Courier New" w:hAnsi="Courier New" w:hint="default"/>
      </w:rPr>
    </w:lvl>
    <w:lvl w:ilvl="5" w:tplc="98E299A0" w:tentative="1">
      <w:start w:val="1"/>
      <w:numFmt w:val="bullet"/>
      <w:lvlText w:val=""/>
      <w:lvlJc w:val="left"/>
      <w:pPr>
        <w:tabs>
          <w:tab w:val="num" w:pos="5341"/>
        </w:tabs>
        <w:ind w:left="5341" w:hanging="360"/>
      </w:pPr>
      <w:rPr>
        <w:rFonts w:ascii="Wingdings" w:hAnsi="Wingdings" w:hint="default"/>
      </w:rPr>
    </w:lvl>
    <w:lvl w:ilvl="6" w:tplc="3994362A" w:tentative="1">
      <w:start w:val="1"/>
      <w:numFmt w:val="bullet"/>
      <w:lvlText w:val=""/>
      <w:lvlJc w:val="left"/>
      <w:pPr>
        <w:tabs>
          <w:tab w:val="num" w:pos="6061"/>
        </w:tabs>
        <w:ind w:left="6061" w:hanging="360"/>
      </w:pPr>
      <w:rPr>
        <w:rFonts w:ascii="Symbol" w:hAnsi="Symbol" w:hint="default"/>
      </w:rPr>
    </w:lvl>
    <w:lvl w:ilvl="7" w:tplc="38B838B8" w:tentative="1">
      <w:start w:val="1"/>
      <w:numFmt w:val="bullet"/>
      <w:lvlText w:val="o"/>
      <w:lvlJc w:val="left"/>
      <w:pPr>
        <w:tabs>
          <w:tab w:val="num" w:pos="6781"/>
        </w:tabs>
        <w:ind w:left="6781" w:hanging="360"/>
      </w:pPr>
      <w:rPr>
        <w:rFonts w:ascii="Courier New" w:hAnsi="Courier New" w:hint="default"/>
      </w:rPr>
    </w:lvl>
    <w:lvl w:ilvl="8" w:tplc="63DC4400"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9594F2C"/>
    <w:multiLevelType w:val="hybridMultilevel"/>
    <w:tmpl w:val="B12EE550"/>
    <w:lvl w:ilvl="0" w:tplc="6AA0FE38">
      <w:start w:val="1"/>
      <w:numFmt w:val="decimal"/>
      <w:lvlText w:val="%1"/>
      <w:lvlJc w:val="left"/>
      <w:pPr>
        <w:tabs>
          <w:tab w:val="num" w:pos="720"/>
        </w:tabs>
        <w:ind w:left="720" w:hanging="720"/>
      </w:pPr>
      <w:rPr>
        <w:rFonts w:hint="default"/>
      </w:rPr>
    </w:lvl>
    <w:lvl w:ilvl="1" w:tplc="74F2FF1E" w:tentative="1">
      <w:start w:val="1"/>
      <w:numFmt w:val="lowerLetter"/>
      <w:lvlText w:val="%2."/>
      <w:lvlJc w:val="left"/>
      <w:pPr>
        <w:tabs>
          <w:tab w:val="num" w:pos="1440"/>
        </w:tabs>
        <w:ind w:left="1440" w:hanging="360"/>
      </w:pPr>
    </w:lvl>
    <w:lvl w:ilvl="2" w:tplc="AB321422" w:tentative="1">
      <w:start w:val="1"/>
      <w:numFmt w:val="lowerRoman"/>
      <w:lvlText w:val="%3."/>
      <w:lvlJc w:val="right"/>
      <w:pPr>
        <w:tabs>
          <w:tab w:val="num" w:pos="2160"/>
        </w:tabs>
        <w:ind w:left="2160" w:hanging="180"/>
      </w:pPr>
    </w:lvl>
    <w:lvl w:ilvl="3" w:tplc="9E5837F2" w:tentative="1">
      <w:start w:val="1"/>
      <w:numFmt w:val="decimal"/>
      <w:lvlText w:val="%4."/>
      <w:lvlJc w:val="left"/>
      <w:pPr>
        <w:tabs>
          <w:tab w:val="num" w:pos="2880"/>
        </w:tabs>
        <w:ind w:left="2880" w:hanging="360"/>
      </w:pPr>
    </w:lvl>
    <w:lvl w:ilvl="4" w:tplc="B5EE09D6" w:tentative="1">
      <w:start w:val="1"/>
      <w:numFmt w:val="lowerLetter"/>
      <w:lvlText w:val="%5."/>
      <w:lvlJc w:val="left"/>
      <w:pPr>
        <w:tabs>
          <w:tab w:val="num" w:pos="3600"/>
        </w:tabs>
        <w:ind w:left="3600" w:hanging="360"/>
      </w:pPr>
    </w:lvl>
    <w:lvl w:ilvl="5" w:tplc="A7780EE6" w:tentative="1">
      <w:start w:val="1"/>
      <w:numFmt w:val="lowerRoman"/>
      <w:lvlText w:val="%6."/>
      <w:lvlJc w:val="right"/>
      <w:pPr>
        <w:tabs>
          <w:tab w:val="num" w:pos="4320"/>
        </w:tabs>
        <w:ind w:left="4320" w:hanging="180"/>
      </w:pPr>
    </w:lvl>
    <w:lvl w:ilvl="6" w:tplc="E39A05F6" w:tentative="1">
      <w:start w:val="1"/>
      <w:numFmt w:val="decimal"/>
      <w:lvlText w:val="%7."/>
      <w:lvlJc w:val="left"/>
      <w:pPr>
        <w:tabs>
          <w:tab w:val="num" w:pos="5040"/>
        </w:tabs>
        <w:ind w:left="5040" w:hanging="360"/>
      </w:pPr>
    </w:lvl>
    <w:lvl w:ilvl="7" w:tplc="FEC2DC98" w:tentative="1">
      <w:start w:val="1"/>
      <w:numFmt w:val="lowerLetter"/>
      <w:lvlText w:val="%8."/>
      <w:lvlJc w:val="left"/>
      <w:pPr>
        <w:tabs>
          <w:tab w:val="num" w:pos="5760"/>
        </w:tabs>
        <w:ind w:left="5760" w:hanging="360"/>
      </w:pPr>
    </w:lvl>
    <w:lvl w:ilvl="8" w:tplc="53763DEA" w:tentative="1">
      <w:start w:val="1"/>
      <w:numFmt w:val="lowerRoman"/>
      <w:lvlText w:val="%9."/>
      <w:lvlJc w:val="right"/>
      <w:pPr>
        <w:tabs>
          <w:tab w:val="num" w:pos="6480"/>
        </w:tabs>
        <w:ind w:left="6480" w:hanging="180"/>
      </w:pPr>
    </w:lvl>
  </w:abstractNum>
  <w:abstractNum w:abstractNumId="14" w15:restartNumberingAfterBreak="0">
    <w:nsid w:val="3D3E4148"/>
    <w:multiLevelType w:val="multilevel"/>
    <w:tmpl w:val="4E48908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3EB43DD4"/>
    <w:multiLevelType w:val="hybridMultilevel"/>
    <w:tmpl w:val="72C8F0C0"/>
    <w:lvl w:ilvl="0" w:tplc="14C651DA">
      <w:start w:val="1"/>
      <w:numFmt w:val="bullet"/>
      <w:lvlText w:val=""/>
      <w:lvlJc w:val="left"/>
      <w:pPr>
        <w:ind w:left="720" w:hanging="360"/>
      </w:pPr>
      <w:rPr>
        <w:rFonts w:ascii="Wingdings" w:hAnsi="Wingdings" w:hint="default"/>
      </w:rPr>
    </w:lvl>
    <w:lvl w:ilvl="1" w:tplc="A39C2114">
      <w:start w:val="1"/>
      <w:numFmt w:val="bullet"/>
      <w:lvlText w:val="o"/>
      <w:lvlJc w:val="left"/>
      <w:pPr>
        <w:ind w:left="1440" w:hanging="360"/>
      </w:pPr>
      <w:rPr>
        <w:rFonts w:ascii="Courier New" w:hAnsi="Courier New" w:cs="Courier New" w:hint="default"/>
      </w:rPr>
    </w:lvl>
    <w:lvl w:ilvl="2" w:tplc="7EB2EA90" w:tentative="1">
      <w:start w:val="1"/>
      <w:numFmt w:val="bullet"/>
      <w:lvlText w:val=""/>
      <w:lvlJc w:val="left"/>
      <w:pPr>
        <w:ind w:left="2160" w:hanging="360"/>
      </w:pPr>
      <w:rPr>
        <w:rFonts w:ascii="Wingdings" w:hAnsi="Wingdings" w:hint="default"/>
      </w:rPr>
    </w:lvl>
    <w:lvl w:ilvl="3" w:tplc="1BB2D7E0" w:tentative="1">
      <w:start w:val="1"/>
      <w:numFmt w:val="bullet"/>
      <w:lvlText w:val=""/>
      <w:lvlJc w:val="left"/>
      <w:pPr>
        <w:ind w:left="2880" w:hanging="360"/>
      </w:pPr>
      <w:rPr>
        <w:rFonts w:ascii="Symbol" w:hAnsi="Symbol" w:hint="default"/>
      </w:rPr>
    </w:lvl>
    <w:lvl w:ilvl="4" w:tplc="2DB4D662" w:tentative="1">
      <w:start w:val="1"/>
      <w:numFmt w:val="bullet"/>
      <w:lvlText w:val="o"/>
      <w:lvlJc w:val="left"/>
      <w:pPr>
        <w:ind w:left="3600" w:hanging="360"/>
      </w:pPr>
      <w:rPr>
        <w:rFonts w:ascii="Courier New" w:hAnsi="Courier New" w:cs="Courier New" w:hint="default"/>
      </w:rPr>
    </w:lvl>
    <w:lvl w:ilvl="5" w:tplc="0D5E0A0E" w:tentative="1">
      <w:start w:val="1"/>
      <w:numFmt w:val="bullet"/>
      <w:lvlText w:val=""/>
      <w:lvlJc w:val="left"/>
      <w:pPr>
        <w:ind w:left="4320" w:hanging="360"/>
      </w:pPr>
      <w:rPr>
        <w:rFonts w:ascii="Wingdings" w:hAnsi="Wingdings" w:hint="default"/>
      </w:rPr>
    </w:lvl>
    <w:lvl w:ilvl="6" w:tplc="F488B272" w:tentative="1">
      <w:start w:val="1"/>
      <w:numFmt w:val="bullet"/>
      <w:lvlText w:val=""/>
      <w:lvlJc w:val="left"/>
      <w:pPr>
        <w:ind w:left="5040" w:hanging="360"/>
      </w:pPr>
      <w:rPr>
        <w:rFonts w:ascii="Symbol" w:hAnsi="Symbol" w:hint="default"/>
      </w:rPr>
    </w:lvl>
    <w:lvl w:ilvl="7" w:tplc="5C06D556" w:tentative="1">
      <w:start w:val="1"/>
      <w:numFmt w:val="bullet"/>
      <w:lvlText w:val="o"/>
      <w:lvlJc w:val="left"/>
      <w:pPr>
        <w:ind w:left="5760" w:hanging="360"/>
      </w:pPr>
      <w:rPr>
        <w:rFonts w:ascii="Courier New" w:hAnsi="Courier New" w:cs="Courier New" w:hint="default"/>
      </w:rPr>
    </w:lvl>
    <w:lvl w:ilvl="8" w:tplc="BB287344" w:tentative="1">
      <w:start w:val="1"/>
      <w:numFmt w:val="bullet"/>
      <w:lvlText w:val=""/>
      <w:lvlJc w:val="left"/>
      <w:pPr>
        <w:ind w:left="6480" w:hanging="360"/>
      </w:pPr>
      <w:rPr>
        <w:rFonts w:ascii="Wingdings" w:hAnsi="Wingdings" w:hint="default"/>
      </w:rPr>
    </w:lvl>
  </w:abstractNum>
  <w:abstractNum w:abstractNumId="16" w15:restartNumberingAfterBreak="0">
    <w:nsid w:val="41EE0501"/>
    <w:multiLevelType w:val="hybridMultilevel"/>
    <w:tmpl w:val="808046EA"/>
    <w:lvl w:ilvl="0" w:tplc="36CC8B9E">
      <w:start w:val="1"/>
      <w:numFmt w:val="bullet"/>
      <w:lvlText w:val="–"/>
      <w:lvlJc w:val="left"/>
      <w:pPr>
        <w:tabs>
          <w:tab w:val="num" w:pos="1040"/>
        </w:tabs>
        <w:ind w:left="1021" w:hanging="341"/>
      </w:pPr>
      <w:rPr>
        <w:rFonts w:hint="default"/>
      </w:rPr>
    </w:lvl>
    <w:lvl w:ilvl="1" w:tplc="CBAAACBA" w:tentative="1">
      <w:start w:val="1"/>
      <w:numFmt w:val="bullet"/>
      <w:lvlText w:val="o"/>
      <w:lvlJc w:val="left"/>
      <w:pPr>
        <w:tabs>
          <w:tab w:val="num" w:pos="1440"/>
        </w:tabs>
        <w:ind w:left="1440" w:hanging="360"/>
      </w:pPr>
      <w:rPr>
        <w:rFonts w:ascii="Courier New" w:hAnsi="Courier New" w:hint="default"/>
      </w:rPr>
    </w:lvl>
    <w:lvl w:ilvl="2" w:tplc="F9166A84" w:tentative="1">
      <w:start w:val="1"/>
      <w:numFmt w:val="bullet"/>
      <w:lvlText w:val=""/>
      <w:lvlJc w:val="left"/>
      <w:pPr>
        <w:tabs>
          <w:tab w:val="num" w:pos="2160"/>
        </w:tabs>
        <w:ind w:left="2160" w:hanging="360"/>
      </w:pPr>
      <w:rPr>
        <w:rFonts w:ascii="Wingdings" w:hAnsi="Wingdings" w:hint="default"/>
      </w:rPr>
    </w:lvl>
    <w:lvl w:ilvl="3" w:tplc="A7AAA700" w:tentative="1">
      <w:start w:val="1"/>
      <w:numFmt w:val="bullet"/>
      <w:lvlText w:val=""/>
      <w:lvlJc w:val="left"/>
      <w:pPr>
        <w:tabs>
          <w:tab w:val="num" w:pos="2880"/>
        </w:tabs>
        <w:ind w:left="2880" w:hanging="360"/>
      </w:pPr>
      <w:rPr>
        <w:rFonts w:ascii="Symbol" w:hAnsi="Symbol" w:hint="default"/>
      </w:rPr>
    </w:lvl>
    <w:lvl w:ilvl="4" w:tplc="35C65F14" w:tentative="1">
      <w:start w:val="1"/>
      <w:numFmt w:val="bullet"/>
      <w:lvlText w:val="o"/>
      <w:lvlJc w:val="left"/>
      <w:pPr>
        <w:tabs>
          <w:tab w:val="num" w:pos="3600"/>
        </w:tabs>
        <w:ind w:left="3600" w:hanging="360"/>
      </w:pPr>
      <w:rPr>
        <w:rFonts w:ascii="Courier New" w:hAnsi="Courier New" w:hint="default"/>
      </w:rPr>
    </w:lvl>
    <w:lvl w:ilvl="5" w:tplc="EC20499C" w:tentative="1">
      <w:start w:val="1"/>
      <w:numFmt w:val="bullet"/>
      <w:lvlText w:val=""/>
      <w:lvlJc w:val="left"/>
      <w:pPr>
        <w:tabs>
          <w:tab w:val="num" w:pos="4320"/>
        </w:tabs>
        <w:ind w:left="4320" w:hanging="360"/>
      </w:pPr>
      <w:rPr>
        <w:rFonts w:ascii="Wingdings" w:hAnsi="Wingdings" w:hint="default"/>
      </w:rPr>
    </w:lvl>
    <w:lvl w:ilvl="6" w:tplc="7B722B9E" w:tentative="1">
      <w:start w:val="1"/>
      <w:numFmt w:val="bullet"/>
      <w:lvlText w:val=""/>
      <w:lvlJc w:val="left"/>
      <w:pPr>
        <w:tabs>
          <w:tab w:val="num" w:pos="5040"/>
        </w:tabs>
        <w:ind w:left="5040" w:hanging="360"/>
      </w:pPr>
      <w:rPr>
        <w:rFonts w:ascii="Symbol" w:hAnsi="Symbol" w:hint="default"/>
      </w:rPr>
    </w:lvl>
    <w:lvl w:ilvl="7" w:tplc="CCE064AC" w:tentative="1">
      <w:start w:val="1"/>
      <w:numFmt w:val="bullet"/>
      <w:lvlText w:val="o"/>
      <w:lvlJc w:val="left"/>
      <w:pPr>
        <w:tabs>
          <w:tab w:val="num" w:pos="5760"/>
        </w:tabs>
        <w:ind w:left="5760" w:hanging="360"/>
      </w:pPr>
      <w:rPr>
        <w:rFonts w:ascii="Courier New" w:hAnsi="Courier New" w:hint="default"/>
      </w:rPr>
    </w:lvl>
    <w:lvl w:ilvl="8" w:tplc="9BD857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F0B54"/>
    <w:multiLevelType w:val="hybridMultilevel"/>
    <w:tmpl w:val="25FA3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21DA8"/>
    <w:multiLevelType w:val="hybridMultilevel"/>
    <w:tmpl w:val="5148C456"/>
    <w:lvl w:ilvl="0" w:tplc="4D589BB8">
      <w:start w:val="1"/>
      <w:numFmt w:val="decimal"/>
      <w:lvlText w:val="%1"/>
      <w:lvlJc w:val="left"/>
      <w:pPr>
        <w:tabs>
          <w:tab w:val="num" w:pos="720"/>
        </w:tabs>
        <w:ind w:left="720" w:hanging="720"/>
      </w:pPr>
      <w:rPr>
        <w:rFonts w:hint="default"/>
      </w:rPr>
    </w:lvl>
    <w:lvl w:ilvl="1" w:tplc="858E1178">
      <w:start w:val="1"/>
      <w:numFmt w:val="lowerLetter"/>
      <w:lvlText w:val="%2."/>
      <w:lvlJc w:val="left"/>
      <w:pPr>
        <w:tabs>
          <w:tab w:val="num" w:pos="1080"/>
        </w:tabs>
        <w:ind w:left="1080" w:hanging="360"/>
      </w:pPr>
    </w:lvl>
    <w:lvl w:ilvl="2" w:tplc="69EAB342">
      <w:start w:val="1"/>
      <w:numFmt w:val="lowerRoman"/>
      <w:lvlText w:val="%3."/>
      <w:lvlJc w:val="right"/>
      <w:pPr>
        <w:tabs>
          <w:tab w:val="num" w:pos="1800"/>
        </w:tabs>
        <w:ind w:left="1800" w:hanging="180"/>
      </w:pPr>
    </w:lvl>
    <w:lvl w:ilvl="3" w:tplc="6C7C72B6" w:tentative="1">
      <w:start w:val="1"/>
      <w:numFmt w:val="decimal"/>
      <w:lvlText w:val="%4."/>
      <w:lvlJc w:val="left"/>
      <w:pPr>
        <w:tabs>
          <w:tab w:val="num" w:pos="2520"/>
        </w:tabs>
        <w:ind w:left="2520" w:hanging="360"/>
      </w:pPr>
    </w:lvl>
    <w:lvl w:ilvl="4" w:tplc="3D64A9EE" w:tentative="1">
      <w:start w:val="1"/>
      <w:numFmt w:val="lowerLetter"/>
      <w:lvlText w:val="%5."/>
      <w:lvlJc w:val="left"/>
      <w:pPr>
        <w:tabs>
          <w:tab w:val="num" w:pos="3240"/>
        </w:tabs>
        <w:ind w:left="3240" w:hanging="360"/>
      </w:pPr>
    </w:lvl>
    <w:lvl w:ilvl="5" w:tplc="A0F0B742" w:tentative="1">
      <w:start w:val="1"/>
      <w:numFmt w:val="lowerRoman"/>
      <w:lvlText w:val="%6."/>
      <w:lvlJc w:val="right"/>
      <w:pPr>
        <w:tabs>
          <w:tab w:val="num" w:pos="3960"/>
        </w:tabs>
        <w:ind w:left="3960" w:hanging="180"/>
      </w:pPr>
    </w:lvl>
    <w:lvl w:ilvl="6" w:tplc="CDACDA66" w:tentative="1">
      <w:start w:val="1"/>
      <w:numFmt w:val="decimal"/>
      <w:lvlText w:val="%7."/>
      <w:lvlJc w:val="left"/>
      <w:pPr>
        <w:tabs>
          <w:tab w:val="num" w:pos="4680"/>
        </w:tabs>
        <w:ind w:left="4680" w:hanging="360"/>
      </w:pPr>
    </w:lvl>
    <w:lvl w:ilvl="7" w:tplc="364091BA" w:tentative="1">
      <w:start w:val="1"/>
      <w:numFmt w:val="lowerLetter"/>
      <w:lvlText w:val="%8."/>
      <w:lvlJc w:val="left"/>
      <w:pPr>
        <w:tabs>
          <w:tab w:val="num" w:pos="5400"/>
        </w:tabs>
        <w:ind w:left="5400" w:hanging="360"/>
      </w:pPr>
    </w:lvl>
    <w:lvl w:ilvl="8" w:tplc="0B10CC6C" w:tentative="1">
      <w:start w:val="1"/>
      <w:numFmt w:val="lowerRoman"/>
      <w:lvlText w:val="%9."/>
      <w:lvlJc w:val="right"/>
      <w:pPr>
        <w:tabs>
          <w:tab w:val="num" w:pos="6120"/>
        </w:tabs>
        <w:ind w:left="6120" w:hanging="180"/>
      </w:pPr>
    </w:lvl>
  </w:abstractNum>
  <w:abstractNum w:abstractNumId="19"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0"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1" w15:restartNumberingAfterBreak="0">
    <w:nsid w:val="65D1477C"/>
    <w:multiLevelType w:val="hybridMultilevel"/>
    <w:tmpl w:val="C770965A"/>
    <w:lvl w:ilvl="0" w:tplc="DA3A71D0">
      <w:start w:val="1"/>
      <w:numFmt w:val="lowerLetter"/>
      <w:lvlText w:val="%1)"/>
      <w:lvlJc w:val="left"/>
      <w:pPr>
        <w:ind w:left="720" w:hanging="360"/>
      </w:pPr>
      <w:rPr>
        <w:rFonts w:hint="default"/>
      </w:rPr>
    </w:lvl>
    <w:lvl w:ilvl="1" w:tplc="B172EC60" w:tentative="1">
      <w:start w:val="1"/>
      <w:numFmt w:val="bullet"/>
      <w:lvlText w:val="o"/>
      <w:lvlJc w:val="left"/>
      <w:pPr>
        <w:ind w:left="1440" w:hanging="360"/>
      </w:pPr>
      <w:rPr>
        <w:rFonts w:ascii="Courier New" w:hAnsi="Courier New" w:cs="Courier New" w:hint="default"/>
      </w:rPr>
    </w:lvl>
    <w:lvl w:ilvl="2" w:tplc="E8243712" w:tentative="1">
      <w:start w:val="1"/>
      <w:numFmt w:val="bullet"/>
      <w:lvlText w:val=""/>
      <w:lvlJc w:val="left"/>
      <w:pPr>
        <w:ind w:left="2160" w:hanging="360"/>
      </w:pPr>
      <w:rPr>
        <w:rFonts w:ascii="Wingdings" w:hAnsi="Wingdings" w:hint="default"/>
      </w:rPr>
    </w:lvl>
    <w:lvl w:ilvl="3" w:tplc="28DA94E8" w:tentative="1">
      <w:start w:val="1"/>
      <w:numFmt w:val="bullet"/>
      <w:lvlText w:val=""/>
      <w:lvlJc w:val="left"/>
      <w:pPr>
        <w:ind w:left="2880" w:hanging="360"/>
      </w:pPr>
      <w:rPr>
        <w:rFonts w:ascii="Symbol" w:hAnsi="Symbol" w:hint="default"/>
      </w:rPr>
    </w:lvl>
    <w:lvl w:ilvl="4" w:tplc="FAEE087A" w:tentative="1">
      <w:start w:val="1"/>
      <w:numFmt w:val="bullet"/>
      <w:lvlText w:val="o"/>
      <w:lvlJc w:val="left"/>
      <w:pPr>
        <w:ind w:left="3600" w:hanging="360"/>
      </w:pPr>
      <w:rPr>
        <w:rFonts w:ascii="Courier New" w:hAnsi="Courier New" w:cs="Courier New" w:hint="default"/>
      </w:rPr>
    </w:lvl>
    <w:lvl w:ilvl="5" w:tplc="9D6226D2" w:tentative="1">
      <w:start w:val="1"/>
      <w:numFmt w:val="bullet"/>
      <w:lvlText w:val=""/>
      <w:lvlJc w:val="left"/>
      <w:pPr>
        <w:ind w:left="4320" w:hanging="360"/>
      </w:pPr>
      <w:rPr>
        <w:rFonts w:ascii="Wingdings" w:hAnsi="Wingdings" w:hint="default"/>
      </w:rPr>
    </w:lvl>
    <w:lvl w:ilvl="6" w:tplc="C70E1F32" w:tentative="1">
      <w:start w:val="1"/>
      <w:numFmt w:val="bullet"/>
      <w:lvlText w:val=""/>
      <w:lvlJc w:val="left"/>
      <w:pPr>
        <w:ind w:left="5040" w:hanging="360"/>
      </w:pPr>
      <w:rPr>
        <w:rFonts w:ascii="Symbol" w:hAnsi="Symbol" w:hint="default"/>
      </w:rPr>
    </w:lvl>
    <w:lvl w:ilvl="7" w:tplc="468CF5F4" w:tentative="1">
      <w:start w:val="1"/>
      <w:numFmt w:val="bullet"/>
      <w:lvlText w:val="o"/>
      <w:lvlJc w:val="left"/>
      <w:pPr>
        <w:ind w:left="5760" w:hanging="360"/>
      </w:pPr>
      <w:rPr>
        <w:rFonts w:ascii="Courier New" w:hAnsi="Courier New" w:cs="Courier New" w:hint="default"/>
      </w:rPr>
    </w:lvl>
    <w:lvl w:ilvl="8" w:tplc="4E685B78" w:tentative="1">
      <w:start w:val="1"/>
      <w:numFmt w:val="bullet"/>
      <w:lvlText w:val=""/>
      <w:lvlJc w:val="left"/>
      <w:pPr>
        <w:ind w:left="6480" w:hanging="360"/>
      </w:pPr>
      <w:rPr>
        <w:rFonts w:ascii="Wingdings" w:hAnsi="Wingdings" w:hint="default"/>
      </w:rPr>
    </w:lvl>
  </w:abstractNum>
  <w:abstractNum w:abstractNumId="22" w15:restartNumberingAfterBreak="0">
    <w:nsid w:val="67FD2106"/>
    <w:multiLevelType w:val="hybridMultilevel"/>
    <w:tmpl w:val="43F2EE0E"/>
    <w:lvl w:ilvl="0" w:tplc="72826A42">
      <w:start w:val="1"/>
      <w:numFmt w:val="lowerLetter"/>
      <w:lvlText w:val="%1)"/>
      <w:lvlJc w:val="left"/>
      <w:pPr>
        <w:ind w:left="1080" w:hanging="360"/>
      </w:pPr>
    </w:lvl>
    <w:lvl w:ilvl="1" w:tplc="D0E09FEC" w:tentative="1">
      <w:start w:val="1"/>
      <w:numFmt w:val="lowerLetter"/>
      <w:lvlText w:val="%2."/>
      <w:lvlJc w:val="left"/>
      <w:pPr>
        <w:ind w:left="1800" w:hanging="360"/>
      </w:pPr>
    </w:lvl>
    <w:lvl w:ilvl="2" w:tplc="D02CE2B2" w:tentative="1">
      <w:start w:val="1"/>
      <w:numFmt w:val="lowerRoman"/>
      <w:lvlText w:val="%3."/>
      <w:lvlJc w:val="right"/>
      <w:pPr>
        <w:ind w:left="2520" w:hanging="180"/>
      </w:pPr>
    </w:lvl>
    <w:lvl w:ilvl="3" w:tplc="887EDA04" w:tentative="1">
      <w:start w:val="1"/>
      <w:numFmt w:val="decimal"/>
      <w:lvlText w:val="%4."/>
      <w:lvlJc w:val="left"/>
      <w:pPr>
        <w:ind w:left="3240" w:hanging="360"/>
      </w:pPr>
    </w:lvl>
    <w:lvl w:ilvl="4" w:tplc="77381CF0" w:tentative="1">
      <w:start w:val="1"/>
      <w:numFmt w:val="lowerLetter"/>
      <w:lvlText w:val="%5."/>
      <w:lvlJc w:val="left"/>
      <w:pPr>
        <w:ind w:left="3960" w:hanging="360"/>
      </w:pPr>
    </w:lvl>
    <w:lvl w:ilvl="5" w:tplc="9F74CA92" w:tentative="1">
      <w:start w:val="1"/>
      <w:numFmt w:val="lowerRoman"/>
      <w:lvlText w:val="%6."/>
      <w:lvlJc w:val="right"/>
      <w:pPr>
        <w:ind w:left="4680" w:hanging="180"/>
      </w:pPr>
    </w:lvl>
    <w:lvl w:ilvl="6" w:tplc="F18ACEE8" w:tentative="1">
      <w:start w:val="1"/>
      <w:numFmt w:val="decimal"/>
      <w:lvlText w:val="%7."/>
      <w:lvlJc w:val="left"/>
      <w:pPr>
        <w:ind w:left="5400" w:hanging="360"/>
      </w:pPr>
    </w:lvl>
    <w:lvl w:ilvl="7" w:tplc="4894C384" w:tentative="1">
      <w:start w:val="1"/>
      <w:numFmt w:val="lowerLetter"/>
      <w:lvlText w:val="%8."/>
      <w:lvlJc w:val="left"/>
      <w:pPr>
        <w:ind w:left="6120" w:hanging="360"/>
      </w:pPr>
    </w:lvl>
    <w:lvl w:ilvl="8" w:tplc="1BDE66EA" w:tentative="1">
      <w:start w:val="1"/>
      <w:numFmt w:val="lowerRoman"/>
      <w:lvlText w:val="%9."/>
      <w:lvlJc w:val="right"/>
      <w:pPr>
        <w:ind w:left="6840" w:hanging="180"/>
      </w:pPr>
    </w:lvl>
  </w:abstractNum>
  <w:abstractNum w:abstractNumId="23" w15:restartNumberingAfterBreak="0">
    <w:nsid w:val="6978012F"/>
    <w:multiLevelType w:val="hybridMultilevel"/>
    <w:tmpl w:val="A4420EBA"/>
    <w:lvl w:ilvl="0" w:tplc="CD0CC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F42033B"/>
    <w:multiLevelType w:val="hybridMultilevel"/>
    <w:tmpl w:val="C770965A"/>
    <w:lvl w:ilvl="0" w:tplc="5E2047F2">
      <w:start w:val="1"/>
      <w:numFmt w:val="lowerLetter"/>
      <w:lvlText w:val="%1)"/>
      <w:lvlJc w:val="left"/>
      <w:pPr>
        <w:ind w:left="720" w:hanging="360"/>
      </w:pPr>
      <w:rPr>
        <w:rFonts w:hint="default"/>
      </w:rPr>
    </w:lvl>
    <w:lvl w:ilvl="1" w:tplc="824AD224" w:tentative="1">
      <w:start w:val="1"/>
      <w:numFmt w:val="bullet"/>
      <w:lvlText w:val="o"/>
      <w:lvlJc w:val="left"/>
      <w:pPr>
        <w:ind w:left="1440" w:hanging="360"/>
      </w:pPr>
      <w:rPr>
        <w:rFonts w:ascii="Courier New" w:hAnsi="Courier New" w:cs="Courier New" w:hint="default"/>
      </w:rPr>
    </w:lvl>
    <w:lvl w:ilvl="2" w:tplc="4A201E92" w:tentative="1">
      <w:start w:val="1"/>
      <w:numFmt w:val="bullet"/>
      <w:lvlText w:val=""/>
      <w:lvlJc w:val="left"/>
      <w:pPr>
        <w:ind w:left="2160" w:hanging="360"/>
      </w:pPr>
      <w:rPr>
        <w:rFonts w:ascii="Wingdings" w:hAnsi="Wingdings" w:hint="default"/>
      </w:rPr>
    </w:lvl>
    <w:lvl w:ilvl="3" w:tplc="3CB45A54" w:tentative="1">
      <w:start w:val="1"/>
      <w:numFmt w:val="bullet"/>
      <w:lvlText w:val=""/>
      <w:lvlJc w:val="left"/>
      <w:pPr>
        <w:ind w:left="2880" w:hanging="360"/>
      </w:pPr>
      <w:rPr>
        <w:rFonts w:ascii="Symbol" w:hAnsi="Symbol" w:hint="default"/>
      </w:rPr>
    </w:lvl>
    <w:lvl w:ilvl="4" w:tplc="B0FA196A" w:tentative="1">
      <w:start w:val="1"/>
      <w:numFmt w:val="bullet"/>
      <w:lvlText w:val="o"/>
      <w:lvlJc w:val="left"/>
      <w:pPr>
        <w:ind w:left="3600" w:hanging="360"/>
      </w:pPr>
      <w:rPr>
        <w:rFonts w:ascii="Courier New" w:hAnsi="Courier New" w:cs="Courier New" w:hint="default"/>
      </w:rPr>
    </w:lvl>
    <w:lvl w:ilvl="5" w:tplc="612062AC" w:tentative="1">
      <w:start w:val="1"/>
      <w:numFmt w:val="bullet"/>
      <w:lvlText w:val=""/>
      <w:lvlJc w:val="left"/>
      <w:pPr>
        <w:ind w:left="4320" w:hanging="360"/>
      </w:pPr>
      <w:rPr>
        <w:rFonts w:ascii="Wingdings" w:hAnsi="Wingdings" w:hint="default"/>
      </w:rPr>
    </w:lvl>
    <w:lvl w:ilvl="6" w:tplc="E0B29A50" w:tentative="1">
      <w:start w:val="1"/>
      <w:numFmt w:val="bullet"/>
      <w:lvlText w:val=""/>
      <w:lvlJc w:val="left"/>
      <w:pPr>
        <w:ind w:left="5040" w:hanging="360"/>
      </w:pPr>
      <w:rPr>
        <w:rFonts w:ascii="Symbol" w:hAnsi="Symbol" w:hint="default"/>
      </w:rPr>
    </w:lvl>
    <w:lvl w:ilvl="7" w:tplc="701AFF3C" w:tentative="1">
      <w:start w:val="1"/>
      <w:numFmt w:val="bullet"/>
      <w:lvlText w:val="o"/>
      <w:lvlJc w:val="left"/>
      <w:pPr>
        <w:ind w:left="5760" w:hanging="360"/>
      </w:pPr>
      <w:rPr>
        <w:rFonts w:ascii="Courier New" w:hAnsi="Courier New" w:cs="Courier New" w:hint="default"/>
      </w:rPr>
    </w:lvl>
    <w:lvl w:ilvl="8" w:tplc="465ED0E6" w:tentative="1">
      <w:start w:val="1"/>
      <w:numFmt w:val="bullet"/>
      <w:lvlText w:val=""/>
      <w:lvlJc w:val="left"/>
      <w:pPr>
        <w:ind w:left="6480" w:hanging="360"/>
      </w:pPr>
      <w:rPr>
        <w:rFonts w:ascii="Wingdings" w:hAnsi="Wingdings" w:hint="default"/>
      </w:rPr>
    </w:lvl>
  </w:abstractNum>
  <w:abstractNum w:abstractNumId="25" w15:restartNumberingAfterBreak="0">
    <w:nsid w:val="7096799E"/>
    <w:multiLevelType w:val="hybridMultilevel"/>
    <w:tmpl w:val="46E8BAC6"/>
    <w:lvl w:ilvl="0" w:tplc="8E561E00">
      <w:start w:val="1"/>
      <w:numFmt w:val="decimal"/>
      <w:lvlText w:val="%1"/>
      <w:lvlJc w:val="left"/>
      <w:pPr>
        <w:tabs>
          <w:tab w:val="num" w:pos="720"/>
        </w:tabs>
        <w:ind w:left="720" w:hanging="720"/>
      </w:pPr>
      <w:rPr>
        <w:rFonts w:hint="default"/>
      </w:rPr>
    </w:lvl>
    <w:lvl w:ilvl="1" w:tplc="70B2EFC0" w:tentative="1">
      <w:start w:val="1"/>
      <w:numFmt w:val="lowerLetter"/>
      <w:lvlText w:val="%2."/>
      <w:lvlJc w:val="left"/>
      <w:pPr>
        <w:tabs>
          <w:tab w:val="num" w:pos="1440"/>
        </w:tabs>
        <w:ind w:left="1440" w:hanging="360"/>
      </w:pPr>
    </w:lvl>
    <w:lvl w:ilvl="2" w:tplc="4734E78C" w:tentative="1">
      <w:start w:val="1"/>
      <w:numFmt w:val="lowerRoman"/>
      <w:lvlText w:val="%3."/>
      <w:lvlJc w:val="right"/>
      <w:pPr>
        <w:tabs>
          <w:tab w:val="num" w:pos="2160"/>
        </w:tabs>
        <w:ind w:left="2160" w:hanging="180"/>
      </w:pPr>
    </w:lvl>
    <w:lvl w:ilvl="3" w:tplc="61C88ECA" w:tentative="1">
      <w:start w:val="1"/>
      <w:numFmt w:val="decimal"/>
      <w:lvlText w:val="%4."/>
      <w:lvlJc w:val="left"/>
      <w:pPr>
        <w:tabs>
          <w:tab w:val="num" w:pos="2880"/>
        </w:tabs>
        <w:ind w:left="2880" w:hanging="360"/>
      </w:pPr>
    </w:lvl>
    <w:lvl w:ilvl="4" w:tplc="6FDCB11A" w:tentative="1">
      <w:start w:val="1"/>
      <w:numFmt w:val="lowerLetter"/>
      <w:lvlText w:val="%5."/>
      <w:lvlJc w:val="left"/>
      <w:pPr>
        <w:tabs>
          <w:tab w:val="num" w:pos="3600"/>
        </w:tabs>
        <w:ind w:left="3600" w:hanging="360"/>
      </w:pPr>
    </w:lvl>
    <w:lvl w:ilvl="5" w:tplc="E5CEA75A" w:tentative="1">
      <w:start w:val="1"/>
      <w:numFmt w:val="lowerRoman"/>
      <w:lvlText w:val="%6."/>
      <w:lvlJc w:val="right"/>
      <w:pPr>
        <w:tabs>
          <w:tab w:val="num" w:pos="4320"/>
        </w:tabs>
        <w:ind w:left="4320" w:hanging="180"/>
      </w:pPr>
    </w:lvl>
    <w:lvl w:ilvl="6" w:tplc="CA3ACE86" w:tentative="1">
      <w:start w:val="1"/>
      <w:numFmt w:val="decimal"/>
      <w:lvlText w:val="%7."/>
      <w:lvlJc w:val="left"/>
      <w:pPr>
        <w:tabs>
          <w:tab w:val="num" w:pos="5040"/>
        </w:tabs>
        <w:ind w:left="5040" w:hanging="360"/>
      </w:pPr>
    </w:lvl>
    <w:lvl w:ilvl="7" w:tplc="6F56B5BA" w:tentative="1">
      <w:start w:val="1"/>
      <w:numFmt w:val="lowerLetter"/>
      <w:lvlText w:val="%8."/>
      <w:lvlJc w:val="left"/>
      <w:pPr>
        <w:tabs>
          <w:tab w:val="num" w:pos="5760"/>
        </w:tabs>
        <w:ind w:left="5760" w:hanging="360"/>
      </w:pPr>
    </w:lvl>
    <w:lvl w:ilvl="8" w:tplc="3CA28F8A" w:tentative="1">
      <w:start w:val="1"/>
      <w:numFmt w:val="lowerRoman"/>
      <w:lvlText w:val="%9."/>
      <w:lvlJc w:val="right"/>
      <w:pPr>
        <w:tabs>
          <w:tab w:val="num" w:pos="6480"/>
        </w:tabs>
        <w:ind w:left="6480" w:hanging="180"/>
      </w:pPr>
    </w:lvl>
  </w:abstractNum>
  <w:abstractNum w:abstractNumId="26" w15:restartNumberingAfterBreak="0">
    <w:nsid w:val="70C512A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775B94"/>
    <w:multiLevelType w:val="hybridMultilevel"/>
    <w:tmpl w:val="191C9CA6"/>
    <w:lvl w:ilvl="0" w:tplc="957A13BC">
      <w:start w:val="1"/>
      <w:numFmt w:val="lowerLetter"/>
      <w:lvlText w:val="%1."/>
      <w:lvlJc w:val="left"/>
      <w:pPr>
        <w:tabs>
          <w:tab w:val="num" w:pos="1080"/>
        </w:tabs>
        <w:ind w:left="1080" w:hanging="360"/>
      </w:pPr>
    </w:lvl>
    <w:lvl w:ilvl="1" w:tplc="6DE69A86" w:tentative="1">
      <w:start w:val="1"/>
      <w:numFmt w:val="lowerLetter"/>
      <w:lvlText w:val="%2."/>
      <w:lvlJc w:val="left"/>
      <w:pPr>
        <w:tabs>
          <w:tab w:val="num" w:pos="1440"/>
        </w:tabs>
        <w:ind w:left="1440" w:hanging="360"/>
      </w:pPr>
    </w:lvl>
    <w:lvl w:ilvl="2" w:tplc="7666973A" w:tentative="1">
      <w:start w:val="1"/>
      <w:numFmt w:val="lowerRoman"/>
      <w:lvlText w:val="%3."/>
      <w:lvlJc w:val="right"/>
      <w:pPr>
        <w:tabs>
          <w:tab w:val="num" w:pos="2160"/>
        </w:tabs>
        <w:ind w:left="2160" w:hanging="180"/>
      </w:pPr>
    </w:lvl>
    <w:lvl w:ilvl="3" w:tplc="F918CE38" w:tentative="1">
      <w:start w:val="1"/>
      <w:numFmt w:val="decimal"/>
      <w:lvlText w:val="%4."/>
      <w:lvlJc w:val="left"/>
      <w:pPr>
        <w:tabs>
          <w:tab w:val="num" w:pos="2880"/>
        </w:tabs>
        <w:ind w:left="2880" w:hanging="360"/>
      </w:pPr>
    </w:lvl>
    <w:lvl w:ilvl="4" w:tplc="C6EE2798" w:tentative="1">
      <w:start w:val="1"/>
      <w:numFmt w:val="lowerLetter"/>
      <w:lvlText w:val="%5."/>
      <w:lvlJc w:val="left"/>
      <w:pPr>
        <w:tabs>
          <w:tab w:val="num" w:pos="3600"/>
        </w:tabs>
        <w:ind w:left="3600" w:hanging="360"/>
      </w:pPr>
    </w:lvl>
    <w:lvl w:ilvl="5" w:tplc="68E6DCA4" w:tentative="1">
      <w:start w:val="1"/>
      <w:numFmt w:val="lowerRoman"/>
      <w:lvlText w:val="%6."/>
      <w:lvlJc w:val="right"/>
      <w:pPr>
        <w:tabs>
          <w:tab w:val="num" w:pos="4320"/>
        </w:tabs>
        <w:ind w:left="4320" w:hanging="180"/>
      </w:pPr>
    </w:lvl>
    <w:lvl w:ilvl="6" w:tplc="000295A8" w:tentative="1">
      <w:start w:val="1"/>
      <w:numFmt w:val="decimal"/>
      <w:lvlText w:val="%7."/>
      <w:lvlJc w:val="left"/>
      <w:pPr>
        <w:tabs>
          <w:tab w:val="num" w:pos="5040"/>
        </w:tabs>
        <w:ind w:left="5040" w:hanging="360"/>
      </w:pPr>
    </w:lvl>
    <w:lvl w:ilvl="7" w:tplc="FC94501E" w:tentative="1">
      <w:start w:val="1"/>
      <w:numFmt w:val="lowerLetter"/>
      <w:lvlText w:val="%8."/>
      <w:lvlJc w:val="left"/>
      <w:pPr>
        <w:tabs>
          <w:tab w:val="num" w:pos="5760"/>
        </w:tabs>
        <w:ind w:left="5760" w:hanging="360"/>
      </w:pPr>
    </w:lvl>
    <w:lvl w:ilvl="8" w:tplc="E80EF248"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6682E2A0">
      <w:start w:val="1"/>
      <w:numFmt w:val="bullet"/>
      <w:lvlText w:val=""/>
      <w:lvlJc w:val="left"/>
      <w:pPr>
        <w:tabs>
          <w:tab w:val="num" w:pos="2420"/>
        </w:tabs>
        <w:ind w:left="2420" w:hanging="360"/>
      </w:pPr>
      <w:rPr>
        <w:rFonts w:ascii="Symbol" w:hAnsi="Symbol" w:hint="default"/>
        <w:color w:val="auto"/>
      </w:rPr>
    </w:lvl>
    <w:lvl w:ilvl="1" w:tplc="BCAA5B1C">
      <w:start w:val="1"/>
      <w:numFmt w:val="bullet"/>
      <w:lvlText w:val="–"/>
      <w:lvlJc w:val="left"/>
      <w:pPr>
        <w:tabs>
          <w:tab w:val="num" w:pos="1040"/>
        </w:tabs>
        <w:ind w:left="1020" w:hanging="340"/>
      </w:pPr>
      <w:rPr>
        <w:rFonts w:hint="default"/>
      </w:rPr>
    </w:lvl>
    <w:lvl w:ilvl="2" w:tplc="C15A4B6C">
      <w:start w:val="1"/>
      <w:numFmt w:val="bullet"/>
      <w:pStyle w:val="bullet3"/>
      <w:lvlText w:val="o"/>
      <w:lvlJc w:val="left"/>
      <w:pPr>
        <w:tabs>
          <w:tab w:val="num" w:pos="1380"/>
        </w:tabs>
        <w:ind w:left="1360" w:hanging="340"/>
      </w:pPr>
      <w:rPr>
        <w:rFonts w:hint="default"/>
      </w:rPr>
    </w:lvl>
    <w:lvl w:ilvl="3" w:tplc="D0002484">
      <w:start w:val="1"/>
      <w:numFmt w:val="decimal"/>
      <w:pStyle w:val="listNum"/>
      <w:lvlText w:val="%4."/>
      <w:lvlJc w:val="left"/>
      <w:pPr>
        <w:tabs>
          <w:tab w:val="num" w:pos="700"/>
        </w:tabs>
        <w:ind w:left="680" w:hanging="340"/>
      </w:pPr>
      <w:rPr>
        <w:rFonts w:hint="default"/>
      </w:rPr>
    </w:lvl>
    <w:lvl w:ilvl="4" w:tplc="273CAA4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EB0A65E2" w:tentative="1">
      <w:start w:val="1"/>
      <w:numFmt w:val="bullet"/>
      <w:lvlText w:val=""/>
      <w:lvlJc w:val="left"/>
      <w:pPr>
        <w:tabs>
          <w:tab w:val="num" w:pos="4660"/>
        </w:tabs>
        <w:ind w:left="4660" w:hanging="360"/>
      </w:pPr>
      <w:rPr>
        <w:rFonts w:ascii="Wingdings" w:hAnsi="Wingdings" w:hint="default"/>
      </w:rPr>
    </w:lvl>
    <w:lvl w:ilvl="6" w:tplc="EF90236C" w:tentative="1">
      <w:start w:val="1"/>
      <w:numFmt w:val="bullet"/>
      <w:lvlText w:val=""/>
      <w:lvlJc w:val="left"/>
      <w:pPr>
        <w:tabs>
          <w:tab w:val="num" w:pos="5380"/>
        </w:tabs>
        <w:ind w:left="5380" w:hanging="360"/>
      </w:pPr>
      <w:rPr>
        <w:rFonts w:ascii="Symbol" w:hAnsi="Symbol" w:hint="default"/>
      </w:rPr>
    </w:lvl>
    <w:lvl w:ilvl="7" w:tplc="56009620" w:tentative="1">
      <w:start w:val="1"/>
      <w:numFmt w:val="bullet"/>
      <w:lvlText w:val="o"/>
      <w:lvlJc w:val="left"/>
      <w:pPr>
        <w:tabs>
          <w:tab w:val="num" w:pos="6100"/>
        </w:tabs>
        <w:ind w:left="6100" w:hanging="360"/>
      </w:pPr>
      <w:rPr>
        <w:rFonts w:ascii="Courier New" w:hAnsi="Courier New" w:hint="default"/>
      </w:rPr>
    </w:lvl>
    <w:lvl w:ilvl="8" w:tplc="E19CB984"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1CF07810">
      <w:start w:val="1"/>
      <w:numFmt w:val="lowerLetter"/>
      <w:lvlText w:val="%1."/>
      <w:lvlJc w:val="left"/>
      <w:pPr>
        <w:tabs>
          <w:tab w:val="num" w:pos="1080"/>
        </w:tabs>
        <w:ind w:left="1080" w:hanging="360"/>
      </w:pPr>
    </w:lvl>
    <w:lvl w:ilvl="1" w:tplc="5FEC4ACA" w:tentative="1">
      <w:start w:val="1"/>
      <w:numFmt w:val="lowerLetter"/>
      <w:lvlText w:val="%2."/>
      <w:lvlJc w:val="left"/>
      <w:pPr>
        <w:tabs>
          <w:tab w:val="num" w:pos="1440"/>
        </w:tabs>
        <w:ind w:left="1440" w:hanging="360"/>
      </w:pPr>
    </w:lvl>
    <w:lvl w:ilvl="2" w:tplc="C040DBC4" w:tentative="1">
      <w:start w:val="1"/>
      <w:numFmt w:val="lowerRoman"/>
      <w:lvlText w:val="%3."/>
      <w:lvlJc w:val="right"/>
      <w:pPr>
        <w:tabs>
          <w:tab w:val="num" w:pos="2160"/>
        </w:tabs>
        <w:ind w:left="2160" w:hanging="180"/>
      </w:pPr>
    </w:lvl>
    <w:lvl w:ilvl="3" w:tplc="6C7EC11C" w:tentative="1">
      <w:start w:val="1"/>
      <w:numFmt w:val="decimal"/>
      <w:lvlText w:val="%4."/>
      <w:lvlJc w:val="left"/>
      <w:pPr>
        <w:tabs>
          <w:tab w:val="num" w:pos="2880"/>
        </w:tabs>
        <w:ind w:left="2880" w:hanging="360"/>
      </w:pPr>
    </w:lvl>
    <w:lvl w:ilvl="4" w:tplc="C53C2934" w:tentative="1">
      <w:start w:val="1"/>
      <w:numFmt w:val="lowerLetter"/>
      <w:lvlText w:val="%5."/>
      <w:lvlJc w:val="left"/>
      <w:pPr>
        <w:tabs>
          <w:tab w:val="num" w:pos="3600"/>
        </w:tabs>
        <w:ind w:left="3600" w:hanging="360"/>
      </w:pPr>
    </w:lvl>
    <w:lvl w:ilvl="5" w:tplc="F9C24C98" w:tentative="1">
      <w:start w:val="1"/>
      <w:numFmt w:val="lowerRoman"/>
      <w:lvlText w:val="%6."/>
      <w:lvlJc w:val="right"/>
      <w:pPr>
        <w:tabs>
          <w:tab w:val="num" w:pos="4320"/>
        </w:tabs>
        <w:ind w:left="4320" w:hanging="180"/>
      </w:pPr>
    </w:lvl>
    <w:lvl w:ilvl="6" w:tplc="E6388D2A" w:tentative="1">
      <w:start w:val="1"/>
      <w:numFmt w:val="decimal"/>
      <w:lvlText w:val="%7."/>
      <w:lvlJc w:val="left"/>
      <w:pPr>
        <w:tabs>
          <w:tab w:val="num" w:pos="5040"/>
        </w:tabs>
        <w:ind w:left="5040" w:hanging="360"/>
      </w:pPr>
    </w:lvl>
    <w:lvl w:ilvl="7" w:tplc="23DCFE9A" w:tentative="1">
      <w:start w:val="1"/>
      <w:numFmt w:val="lowerLetter"/>
      <w:lvlText w:val="%8."/>
      <w:lvlJc w:val="left"/>
      <w:pPr>
        <w:tabs>
          <w:tab w:val="num" w:pos="5760"/>
        </w:tabs>
        <w:ind w:left="5760" w:hanging="360"/>
      </w:pPr>
    </w:lvl>
    <w:lvl w:ilvl="8" w:tplc="1234D020" w:tentative="1">
      <w:start w:val="1"/>
      <w:numFmt w:val="lowerRoman"/>
      <w:lvlText w:val="%9."/>
      <w:lvlJc w:val="right"/>
      <w:pPr>
        <w:tabs>
          <w:tab w:val="num" w:pos="6480"/>
        </w:tabs>
        <w:ind w:left="6480" w:hanging="180"/>
      </w:pPr>
    </w:lvl>
  </w:abstractNum>
  <w:abstractNum w:abstractNumId="30" w15:restartNumberingAfterBreak="0">
    <w:nsid w:val="7DFC0A40"/>
    <w:multiLevelType w:val="multilevel"/>
    <w:tmpl w:val="CE9CCA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3"/>
  </w:num>
  <w:num w:numId="3">
    <w:abstractNumId w:val="16"/>
  </w:num>
  <w:num w:numId="4">
    <w:abstractNumId w:val="12"/>
  </w:num>
  <w:num w:numId="5">
    <w:abstractNumId w:val="14"/>
  </w:num>
  <w:num w:numId="6">
    <w:abstractNumId w:val="5"/>
  </w:num>
  <w:num w:numId="7">
    <w:abstractNumId w:val="5"/>
  </w:num>
  <w:num w:numId="8">
    <w:abstractNumId w:val="5"/>
  </w:num>
  <w:num w:numId="9">
    <w:abstractNumId w:val="30"/>
  </w:num>
  <w:num w:numId="10">
    <w:abstractNumId w:val="8"/>
  </w:num>
  <w:num w:numId="11">
    <w:abstractNumId w:val="1"/>
  </w:num>
  <w:num w:numId="12">
    <w:abstractNumId w:val="28"/>
  </w:num>
  <w:num w:numId="13">
    <w:abstractNumId w:val="28"/>
  </w:num>
  <w:num w:numId="14">
    <w:abstractNumId w:val="28"/>
  </w:num>
  <w:num w:numId="15">
    <w:abstractNumId w:val="0"/>
  </w:num>
  <w:num w:numId="16">
    <w:abstractNumId w:val="0"/>
  </w:num>
  <w:num w:numId="17">
    <w:abstractNumId w:val="8"/>
  </w:num>
  <w:num w:numId="18">
    <w:abstractNumId w:val="1"/>
  </w:num>
  <w:num w:numId="19">
    <w:abstractNumId w:val="28"/>
  </w:num>
  <w:num w:numId="20">
    <w:abstractNumId w:val="28"/>
  </w:num>
  <w:num w:numId="21">
    <w:abstractNumId w:val="28"/>
  </w:num>
  <w:num w:numId="22">
    <w:abstractNumId w:val="0"/>
  </w:num>
  <w:num w:numId="23">
    <w:abstractNumId w:val="7"/>
  </w:num>
  <w:num w:numId="24">
    <w:abstractNumId w:val="25"/>
  </w:num>
  <w:num w:numId="25">
    <w:abstractNumId w:val="2"/>
  </w:num>
  <w:num w:numId="26">
    <w:abstractNumId w:val="27"/>
  </w:num>
  <w:num w:numId="27">
    <w:abstractNumId w:val="29"/>
  </w:num>
  <w:num w:numId="28">
    <w:abstractNumId w:val="13"/>
  </w:num>
  <w:num w:numId="29">
    <w:abstractNumId w:val="26"/>
  </w:num>
  <w:num w:numId="30">
    <w:abstractNumId w:val="9"/>
  </w:num>
  <w:num w:numId="31">
    <w:abstractNumId w:val="24"/>
  </w:num>
  <w:num w:numId="32">
    <w:abstractNumId w:val="15"/>
  </w:num>
  <w:num w:numId="33">
    <w:abstractNumId w:val="11"/>
  </w:num>
  <w:num w:numId="34">
    <w:abstractNumId w:val="10"/>
  </w:num>
  <w:num w:numId="35">
    <w:abstractNumId w:val="21"/>
  </w:num>
  <w:num w:numId="36">
    <w:abstractNumId w:val="19"/>
  </w:num>
  <w:num w:numId="37">
    <w:abstractNumId w:val="22"/>
  </w:num>
  <w:num w:numId="38">
    <w:abstractNumId w:val="20"/>
  </w:num>
  <w:num w:numId="39">
    <w:abstractNumId w:val="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7"/>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9Dra28mbr7OU+QH0NN5Kww/cN77TVntEsdrYCbOPHhqm2rycMH6IoA6VIkd23z3eENnegUZmYhZmEWnTYkXag==" w:salt="vOV16Jl2KpcwNgHdL6nZ6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09"/>
    <w:rsid w:val="00014C22"/>
    <w:rsid w:val="000169FD"/>
    <w:rsid w:val="0004206A"/>
    <w:rsid w:val="00045958"/>
    <w:rsid w:val="00073DB3"/>
    <w:rsid w:val="00086629"/>
    <w:rsid w:val="000A44FF"/>
    <w:rsid w:val="000C7473"/>
    <w:rsid w:val="000C7718"/>
    <w:rsid w:val="000E0E8A"/>
    <w:rsid w:val="000E2314"/>
    <w:rsid w:val="000E2483"/>
    <w:rsid w:val="000E24DC"/>
    <w:rsid w:val="000E7C01"/>
    <w:rsid w:val="000F62B6"/>
    <w:rsid w:val="00122D8D"/>
    <w:rsid w:val="001305A7"/>
    <w:rsid w:val="0013443B"/>
    <w:rsid w:val="001500A3"/>
    <w:rsid w:val="00167C14"/>
    <w:rsid w:val="00176E94"/>
    <w:rsid w:val="00190CF7"/>
    <w:rsid w:val="001A5D62"/>
    <w:rsid w:val="001B280D"/>
    <w:rsid w:val="001B764F"/>
    <w:rsid w:val="001E1156"/>
    <w:rsid w:val="001E66D5"/>
    <w:rsid w:val="0020538E"/>
    <w:rsid w:val="00220C7E"/>
    <w:rsid w:val="00232F4C"/>
    <w:rsid w:val="00233A3A"/>
    <w:rsid w:val="00242DA9"/>
    <w:rsid w:val="00250709"/>
    <w:rsid w:val="0025135D"/>
    <w:rsid w:val="00257E53"/>
    <w:rsid w:val="0026204A"/>
    <w:rsid w:val="002823C8"/>
    <w:rsid w:val="002A5378"/>
    <w:rsid w:val="002B3D44"/>
    <w:rsid w:val="002C50D5"/>
    <w:rsid w:val="002D1C13"/>
    <w:rsid w:val="002F10AF"/>
    <w:rsid w:val="002F2DBA"/>
    <w:rsid w:val="00330558"/>
    <w:rsid w:val="00335B73"/>
    <w:rsid w:val="00346A96"/>
    <w:rsid w:val="0035608A"/>
    <w:rsid w:val="003569BA"/>
    <w:rsid w:val="00363A58"/>
    <w:rsid w:val="00365EF7"/>
    <w:rsid w:val="003705FC"/>
    <w:rsid w:val="0039151B"/>
    <w:rsid w:val="0039634E"/>
    <w:rsid w:val="00397F48"/>
    <w:rsid w:val="003B08DE"/>
    <w:rsid w:val="003B5734"/>
    <w:rsid w:val="003E6EA7"/>
    <w:rsid w:val="003F0EB2"/>
    <w:rsid w:val="003F113C"/>
    <w:rsid w:val="003F67C3"/>
    <w:rsid w:val="0040384A"/>
    <w:rsid w:val="00405939"/>
    <w:rsid w:val="0041293E"/>
    <w:rsid w:val="0041465F"/>
    <w:rsid w:val="00430795"/>
    <w:rsid w:val="00432723"/>
    <w:rsid w:val="00434DEB"/>
    <w:rsid w:val="00442612"/>
    <w:rsid w:val="00446D5F"/>
    <w:rsid w:val="00447937"/>
    <w:rsid w:val="00474984"/>
    <w:rsid w:val="00481C3C"/>
    <w:rsid w:val="00485347"/>
    <w:rsid w:val="00491594"/>
    <w:rsid w:val="00492327"/>
    <w:rsid w:val="004A2EA0"/>
    <w:rsid w:val="004A3638"/>
    <w:rsid w:val="004A3AA0"/>
    <w:rsid w:val="004B622D"/>
    <w:rsid w:val="004D0829"/>
    <w:rsid w:val="004D2C13"/>
    <w:rsid w:val="004D3E57"/>
    <w:rsid w:val="004E3580"/>
    <w:rsid w:val="004E43A2"/>
    <w:rsid w:val="004E7651"/>
    <w:rsid w:val="004F1FC7"/>
    <w:rsid w:val="005163DF"/>
    <w:rsid w:val="00561A9F"/>
    <w:rsid w:val="00571A24"/>
    <w:rsid w:val="005728EA"/>
    <w:rsid w:val="00582CBA"/>
    <w:rsid w:val="00585A9A"/>
    <w:rsid w:val="00594361"/>
    <w:rsid w:val="00594388"/>
    <w:rsid w:val="005A6C6C"/>
    <w:rsid w:val="005B2987"/>
    <w:rsid w:val="005B787E"/>
    <w:rsid w:val="005B7BF8"/>
    <w:rsid w:val="005C7C22"/>
    <w:rsid w:val="005D4590"/>
    <w:rsid w:val="005E7076"/>
    <w:rsid w:val="005F1D49"/>
    <w:rsid w:val="006234D6"/>
    <w:rsid w:val="00632265"/>
    <w:rsid w:val="00632AD0"/>
    <w:rsid w:val="00650AFC"/>
    <w:rsid w:val="006603C6"/>
    <w:rsid w:val="006622DE"/>
    <w:rsid w:val="00667123"/>
    <w:rsid w:val="0067255D"/>
    <w:rsid w:val="00693F86"/>
    <w:rsid w:val="006947AF"/>
    <w:rsid w:val="006A0636"/>
    <w:rsid w:val="006B0595"/>
    <w:rsid w:val="006B192A"/>
    <w:rsid w:val="006E16BC"/>
    <w:rsid w:val="006E2C0D"/>
    <w:rsid w:val="006E7FF9"/>
    <w:rsid w:val="006F081B"/>
    <w:rsid w:val="00713DDE"/>
    <w:rsid w:val="00720776"/>
    <w:rsid w:val="0073011F"/>
    <w:rsid w:val="00743638"/>
    <w:rsid w:val="007477D6"/>
    <w:rsid w:val="00752007"/>
    <w:rsid w:val="007549E2"/>
    <w:rsid w:val="007577CA"/>
    <w:rsid w:val="00771E3F"/>
    <w:rsid w:val="00772018"/>
    <w:rsid w:val="00783414"/>
    <w:rsid w:val="00784E8F"/>
    <w:rsid w:val="007A0B9C"/>
    <w:rsid w:val="007A1EC4"/>
    <w:rsid w:val="007A673C"/>
    <w:rsid w:val="007A6C0E"/>
    <w:rsid w:val="007B3DB7"/>
    <w:rsid w:val="007D2D4F"/>
    <w:rsid w:val="007D5880"/>
    <w:rsid w:val="007D72BC"/>
    <w:rsid w:val="008269F3"/>
    <w:rsid w:val="00833370"/>
    <w:rsid w:val="00837D52"/>
    <w:rsid w:val="008462B8"/>
    <w:rsid w:val="00856387"/>
    <w:rsid w:val="0087136E"/>
    <w:rsid w:val="00886669"/>
    <w:rsid w:val="00891C5B"/>
    <w:rsid w:val="00892B60"/>
    <w:rsid w:val="00894082"/>
    <w:rsid w:val="008B412B"/>
    <w:rsid w:val="008C38FB"/>
    <w:rsid w:val="008D03A0"/>
    <w:rsid w:val="008F4699"/>
    <w:rsid w:val="008F66AF"/>
    <w:rsid w:val="009201CF"/>
    <w:rsid w:val="009240AA"/>
    <w:rsid w:val="00926B07"/>
    <w:rsid w:val="0093536A"/>
    <w:rsid w:val="009368D7"/>
    <w:rsid w:val="009470AE"/>
    <w:rsid w:val="00952BB7"/>
    <w:rsid w:val="0095366F"/>
    <w:rsid w:val="00966AA4"/>
    <w:rsid w:val="0097035B"/>
    <w:rsid w:val="00981A1A"/>
    <w:rsid w:val="009851DB"/>
    <w:rsid w:val="0099119B"/>
    <w:rsid w:val="009B42B4"/>
    <w:rsid w:val="009E068D"/>
    <w:rsid w:val="009F1D64"/>
    <w:rsid w:val="00A019BB"/>
    <w:rsid w:val="00A0206D"/>
    <w:rsid w:val="00A22BB2"/>
    <w:rsid w:val="00A36C04"/>
    <w:rsid w:val="00A42CB9"/>
    <w:rsid w:val="00A44663"/>
    <w:rsid w:val="00A50A38"/>
    <w:rsid w:val="00A6275C"/>
    <w:rsid w:val="00A6384D"/>
    <w:rsid w:val="00A71A49"/>
    <w:rsid w:val="00A739BA"/>
    <w:rsid w:val="00A920D3"/>
    <w:rsid w:val="00AB5F82"/>
    <w:rsid w:val="00AC58FC"/>
    <w:rsid w:val="00AC635A"/>
    <w:rsid w:val="00AD4EFB"/>
    <w:rsid w:val="00AE0824"/>
    <w:rsid w:val="00AE2EDD"/>
    <w:rsid w:val="00B000D7"/>
    <w:rsid w:val="00B140B3"/>
    <w:rsid w:val="00B1663E"/>
    <w:rsid w:val="00B5015D"/>
    <w:rsid w:val="00B55FDE"/>
    <w:rsid w:val="00B56D4C"/>
    <w:rsid w:val="00B72554"/>
    <w:rsid w:val="00B77916"/>
    <w:rsid w:val="00B96FE3"/>
    <w:rsid w:val="00BA2453"/>
    <w:rsid w:val="00BB60CC"/>
    <w:rsid w:val="00BC001A"/>
    <w:rsid w:val="00BD5AF6"/>
    <w:rsid w:val="00BD6162"/>
    <w:rsid w:val="00BF1603"/>
    <w:rsid w:val="00BF5CDB"/>
    <w:rsid w:val="00C11657"/>
    <w:rsid w:val="00C14E8A"/>
    <w:rsid w:val="00C206DF"/>
    <w:rsid w:val="00C309A7"/>
    <w:rsid w:val="00C474F0"/>
    <w:rsid w:val="00C6047F"/>
    <w:rsid w:val="00C857A2"/>
    <w:rsid w:val="00CA0866"/>
    <w:rsid w:val="00CC1FBE"/>
    <w:rsid w:val="00CC5A8C"/>
    <w:rsid w:val="00CE685F"/>
    <w:rsid w:val="00D038B5"/>
    <w:rsid w:val="00D0760D"/>
    <w:rsid w:val="00D27FB5"/>
    <w:rsid w:val="00D47328"/>
    <w:rsid w:val="00D67AB9"/>
    <w:rsid w:val="00D963DC"/>
    <w:rsid w:val="00D96BDB"/>
    <w:rsid w:val="00D97F6A"/>
    <w:rsid w:val="00DA297E"/>
    <w:rsid w:val="00DA660D"/>
    <w:rsid w:val="00DB4524"/>
    <w:rsid w:val="00DC7D8D"/>
    <w:rsid w:val="00DD0545"/>
    <w:rsid w:val="00DE1067"/>
    <w:rsid w:val="00E04EF4"/>
    <w:rsid w:val="00E10B09"/>
    <w:rsid w:val="00E22A01"/>
    <w:rsid w:val="00E26BEE"/>
    <w:rsid w:val="00E27D98"/>
    <w:rsid w:val="00E32919"/>
    <w:rsid w:val="00E4344D"/>
    <w:rsid w:val="00E5071D"/>
    <w:rsid w:val="00E52553"/>
    <w:rsid w:val="00E533D6"/>
    <w:rsid w:val="00E65EF1"/>
    <w:rsid w:val="00E70EDC"/>
    <w:rsid w:val="00E8395E"/>
    <w:rsid w:val="00E85583"/>
    <w:rsid w:val="00E857F1"/>
    <w:rsid w:val="00EA2CD4"/>
    <w:rsid w:val="00EC4058"/>
    <w:rsid w:val="00EE4329"/>
    <w:rsid w:val="00EF241F"/>
    <w:rsid w:val="00EF748C"/>
    <w:rsid w:val="00F144B2"/>
    <w:rsid w:val="00F158FC"/>
    <w:rsid w:val="00F16409"/>
    <w:rsid w:val="00F30B51"/>
    <w:rsid w:val="00F35DAD"/>
    <w:rsid w:val="00F4676A"/>
    <w:rsid w:val="00F50CF9"/>
    <w:rsid w:val="00F550EB"/>
    <w:rsid w:val="00F554C5"/>
    <w:rsid w:val="00F63CA1"/>
    <w:rsid w:val="00F64C10"/>
    <w:rsid w:val="00F74C60"/>
    <w:rsid w:val="00F809D4"/>
    <w:rsid w:val="00F81C73"/>
    <w:rsid w:val="00FA2644"/>
    <w:rsid w:val="00FE61F6"/>
    <w:rsid w:val="00FE6314"/>
    <w:rsid w:val="00FF1A4E"/>
    <w:rsid w:val="00FF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165FF"/>
  <w15:docId w15:val="{8C9E5131-6D57-4112-9A95-C6B24DDF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368D7"/>
    <w:rPr>
      <w:rFonts w:ascii="Arial" w:hAnsi="Arial"/>
      <w:szCs w:val="24"/>
      <w:lang w:eastAsia="en-US"/>
    </w:rPr>
  </w:style>
  <w:style w:type="paragraph" w:styleId="Heading1">
    <w:name w:val="heading 1"/>
    <w:basedOn w:val="Normal"/>
    <w:next w:val="textnormal"/>
    <w:qFormat/>
    <w:rsid w:val="009368D7"/>
    <w:pPr>
      <w:keepNext/>
      <w:widowControl w:val="0"/>
      <w:numPr>
        <w:numId w:val="29"/>
      </w:numPr>
      <w:spacing w:before="240" w:after="120" w:line="280" w:lineRule="exact"/>
      <w:outlineLvl w:val="0"/>
    </w:pPr>
    <w:rPr>
      <w:rFonts w:cs="Arial"/>
      <w:b/>
      <w:bCs/>
      <w:sz w:val="24"/>
      <w:szCs w:val="32"/>
    </w:rPr>
  </w:style>
  <w:style w:type="paragraph" w:styleId="Heading2">
    <w:name w:val="heading 2"/>
    <w:basedOn w:val="Normal"/>
    <w:next w:val="textnormal"/>
    <w:qFormat/>
    <w:rsid w:val="009368D7"/>
    <w:pPr>
      <w:keepNext/>
      <w:numPr>
        <w:ilvl w:val="1"/>
        <w:numId w:val="29"/>
      </w:numPr>
      <w:spacing w:after="120" w:line="280" w:lineRule="exact"/>
      <w:outlineLvl w:val="1"/>
    </w:pPr>
    <w:rPr>
      <w:b/>
      <w:bCs/>
      <w:iCs/>
      <w:sz w:val="22"/>
      <w:szCs w:val="28"/>
    </w:rPr>
  </w:style>
  <w:style w:type="paragraph" w:styleId="Heading3">
    <w:name w:val="heading 3"/>
    <w:basedOn w:val="Normal"/>
    <w:next w:val="textnormal"/>
    <w:qFormat/>
    <w:rsid w:val="009368D7"/>
    <w:pPr>
      <w:keepNext/>
      <w:numPr>
        <w:ilvl w:val="2"/>
        <w:numId w:val="29"/>
      </w:numPr>
      <w:spacing w:before="120" w:after="120" w:line="280" w:lineRule="exact"/>
      <w:outlineLvl w:val="2"/>
    </w:pPr>
    <w:rPr>
      <w:b/>
      <w:bCs/>
      <w:szCs w:val="26"/>
    </w:rPr>
  </w:style>
  <w:style w:type="paragraph" w:styleId="Heading4">
    <w:name w:val="heading 4"/>
    <w:basedOn w:val="Normal"/>
    <w:next w:val="textnormal"/>
    <w:qFormat/>
    <w:rsid w:val="009368D7"/>
    <w:pPr>
      <w:keepNext/>
      <w:numPr>
        <w:ilvl w:val="3"/>
        <w:numId w:val="29"/>
      </w:numPr>
      <w:spacing w:before="120" w:after="120" w:line="280" w:lineRule="exact"/>
      <w:outlineLvl w:val="3"/>
    </w:pPr>
    <w:rPr>
      <w:b/>
      <w:i/>
    </w:rPr>
  </w:style>
  <w:style w:type="paragraph" w:styleId="Heading5">
    <w:name w:val="heading 5"/>
    <w:basedOn w:val="Normal"/>
    <w:next w:val="textnormal"/>
    <w:qFormat/>
    <w:rsid w:val="009368D7"/>
    <w:pPr>
      <w:keepNext/>
      <w:numPr>
        <w:ilvl w:val="4"/>
        <w:numId w:val="29"/>
      </w:numPr>
      <w:spacing w:before="120" w:after="120" w:line="280" w:lineRule="exact"/>
      <w:outlineLvl w:val="4"/>
    </w:pPr>
    <w:rPr>
      <w:i/>
    </w:rPr>
  </w:style>
  <w:style w:type="paragraph" w:styleId="Heading6">
    <w:name w:val="heading 6"/>
    <w:basedOn w:val="textnormal"/>
    <w:next w:val="textnormal"/>
    <w:qFormat/>
    <w:rsid w:val="009368D7"/>
    <w:pPr>
      <w:keepNext/>
      <w:numPr>
        <w:ilvl w:val="5"/>
        <w:numId w:val="29"/>
      </w:numPr>
      <w:outlineLvl w:val="5"/>
    </w:pPr>
    <w:rPr>
      <w:bCs/>
    </w:rPr>
  </w:style>
  <w:style w:type="paragraph" w:styleId="Heading7">
    <w:name w:val="heading 7"/>
    <w:basedOn w:val="textnormal"/>
    <w:next w:val="textnormal"/>
    <w:qFormat/>
    <w:rsid w:val="009368D7"/>
    <w:pPr>
      <w:keepNext/>
      <w:numPr>
        <w:ilvl w:val="6"/>
        <w:numId w:val="29"/>
      </w:numPr>
      <w:outlineLvl w:val="6"/>
    </w:pPr>
    <w:rPr>
      <w:rFonts w:cs="Arial"/>
      <w:bCs/>
    </w:rPr>
  </w:style>
  <w:style w:type="paragraph" w:styleId="Heading8">
    <w:name w:val="heading 8"/>
    <w:basedOn w:val="textnormal"/>
    <w:next w:val="textnormal"/>
    <w:qFormat/>
    <w:rsid w:val="009368D7"/>
    <w:pPr>
      <w:keepNext/>
      <w:numPr>
        <w:ilvl w:val="7"/>
        <w:numId w:val="29"/>
      </w:numPr>
      <w:outlineLvl w:val="7"/>
    </w:pPr>
    <w:rPr>
      <w:rFonts w:cs="Arial"/>
      <w:bCs/>
    </w:rPr>
  </w:style>
  <w:style w:type="paragraph" w:styleId="Heading9">
    <w:name w:val="heading 9"/>
    <w:basedOn w:val="textnormal"/>
    <w:next w:val="textnormal"/>
    <w:qFormat/>
    <w:rsid w:val="009368D7"/>
    <w:pPr>
      <w:keepNext/>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368D7"/>
    <w:pPr>
      <w:spacing w:after="120" w:line="280" w:lineRule="exact"/>
    </w:pPr>
  </w:style>
  <w:style w:type="paragraph" w:styleId="Header">
    <w:name w:val="header"/>
    <w:basedOn w:val="Normal"/>
    <w:rsid w:val="009368D7"/>
    <w:pPr>
      <w:tabs>
        <w:tab w:val="center" w:pos="4153"/>
        <w:tab w:val="right" w:pos="8306"/>
      </w:tabs>
    </w:pPr>
  </w:style>
  <w:style w:type="paragraph" w:styleId="Footer">
    <w:name w:val="footer"/>
    <w:basedOn w:val="Normal"/>
    <w:rsid w:val="009368D7"/>
    <w:pPr>
      <w:tabs>
        <w:tab w:val="center" w:pos="4153"/>
        <w:tab w:val="right" w:pos="8306"/>
      </w:tabs>
    </w:pPr>
  </w:style>
  <w:style w:type="paragraph" w:customStyle="1" w:styleId="bullet1">
    <w:name w:val="bullet1"/>
    <w:basedOn w:val="textnormal"/>
    <w:rsid w:val="009368D7"/>
    <w:pPr>
      <w:numPr>
        <w:numId w:val="17"/>
      </w:numPr>
    </w:pPr>
  </w:style>
  <w:style w:type="paragraph" w:customStyle="1" w:styleId="bullet2">
    <w:name w:val="bullet2"/>
    <w:basedOn w:val="textnormal"/>
    <w:rsid w:val="009368D7"/>
    <w:pPr>
      <w:numPr>
        <w:ilvl w:val="1"/>
        <w:numId w:val="18"/>
      </w:numPr>
    </w:pPr>
  </w:style>
  <w:style w:type="paragraph" w:customStyle="1" w:styleId="listAlpha">
    <w:name w:val="list Alpha"/>
    <w:basedOn w:val="textnormal"/>
    <w:rsid w:val="009368D7"/>
    <w:pPr>
      <w:numPr>
        <w:ilvl w:val="4"/>
        <w:numId w:val="21"/>
      </w:numPr>
    </w:pPr>
  </w:style>
  <w:style w:type="paragraph" w:customStyle="1" w:styleId="listact2">
    <w:name w:val="list act 2"/>
    <w:basedOn w:val="Normal"/>
    <w:rsid w:val="009368D7"/>
    <w:pPr>
      <w:spacing w:after="120" w:line="280" w:lineRule="exact"/>
    </w:pPr>
  </w:style>
  <w:style w:type="paragraph" w:customStyle="1" w:styleId="listact3">
    <w:name w:val="list act 3"/>
    <w:basedOn w:val="Normal"/>
    <w:rsid w:val="009368D7"/>
    <w:pPr>
      <w:spacing w:after="120" w:line="280" w:lineRule="exact"/>
    </w:pPr>
  </w:style>
  <w:style w:type="paragraph" w:customStyle="1" w:styleId="bullet3">
    <w:name w:val="bullet3"/>
    <w:basedOn w:val="textnormal"/>
    <w:rsid w:val="009368D7"/>
    <w:pPr>
      <w:numPr>
        <w:ilvl w:val="2"/>
        <w:numId w:val="21"/>
      </w:numPr>
    </w:pPr>
  </w:style>
  <w:style w:type="paragraph" w:customStyle="1" w:styleId="listact1">
    <w:name w:val="list act 1"/>
    <w:basedOn w:val="Normal"/>
    <w:rsid w:val="009368D7"/>
    <w:pPr>
      <w:spacing w:after="120" w:line="280" w:lineRule="exact"/>
    </w:pPr>
  </w:style>
  <w:style w:type="paragraph" w:customStyle="1" w:styleId="listNum">
    <w:name w:val="list Num"/>
    <w:basedOn w:val="textnormal"/>
    <w:rsid w:val="009368D7"/>
    <w:pPr>
      <w:numPr>
        <w:ilvl w:val="3"/>
        <w:numId w:val="21"/>
      </w:numPr>
    </w:pPr>
  </w:style>
  <w:style w:type="paragraph" w:customStyle="1" w:styleId="disclaimheading">
    <w:name w:val="disclaim heading"/>
    <w:basedOn w:val="Normal"/>
    <w:next w:val="disclaimtext"/>
    <w:rsid w:val="009368D7"/>
    <w:pPr>
      <w:spacing w:before="600" w:after="80" w:line="280" w:lineRule="exact"/>
    </w:pPr>
    <w:rPr>
      <w:b/>
      <w:bCs/>
      <w:sz w:val="18"/>
      <w:szCs w:val="18"/>
    </w:rPr>
  </w:style>
  <w:style w:type="paragraph" w:customStyle="1" w:styleId="disclaimtext">
    <w:name w:val="disclaim text"/>
    <w:basedOn w:val="Normal"/>
    <w:rsid w:val="009368D7"/>
    <w:pPr>
      <w:spacing w:after="120" w:line="280" w:lineRule="exact"/>
    </w:pPr>
    <w:rPr>
      <w:color w:val="000000"/>
      <w:sz w:val="18"/>
      <w:szCs w:val="18"/>
    </w:rPr>
  </w:style>
  <w:style w:type="paragraph" w:customStyle="1" w:styleId="docpg1title">
    <w:name w:val="doc pg1 title"/>
    <w:basedOn w:val="Normal"/>
    <w:next w:val="docpurpose"/>
    <w:rsid w:val="009368D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368D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368D7"/>
    <w:pPr>
      <w:spacing w:before="500" w:line="280" w:lineRule="exact"/>
      <w:jc w:val="right"/>
    </w:pPr>
    <w:rPr>
      <w:rFonts w:cs="Arial"/>
      <w:b/>
      <w:sz w:val="22"/>
      <w:szCs w:val="20"/>
    </w:rPr>
  </w:style>
  <w:style w:type="paragraph" w:customStyle="1" w:styleId="docpurpose">
    <w:name w:val="doc purpose"/>
    <w:basedOn w:val="Normal"/>
    <w:next w:val="textnormal"/>
    <w:rsid w:val="009368D7"/>
    <w:pPr>
      <w:spacing w:after="600" w:line="280" w:lineRule="exact"/>
    </w:pPr>
    <w:rPr>
      <w:rFonts w:cs="Arial"/>
      <w:i/>
      <w:iCs/>
      <w:sz w:val="18"/>
    </w:rPr>
  </w:style>
  <w:style w:type="paragraph" w:customStyle="1" w:styleId="docsubject">
    <w:name w:val="doc subject"/>
    <w:basedOn w:val="Normal"/>
    <w:next w:val="textnormal"/>
    <w:rsid w:val="009368D7"/>
    <w:pPr>
      <w:jc w:val="right"/>
    </w:pPr>
    <w:rPr>
      <w:rFonts w:cs="Arial"/>
      <w:b/>
      <w:bCs/>
      <w:sz w:val="24"/>
    </w:rPr>
  </w:style>
  <w:style w:type="paragraph" w:customStyle="1" w:styleId="doctitlepage">
    <w:name w:val="doc title page"/>
    <w:basedOn w:val="Normal"/>
    <w:next w:val="textnormal"/>
    <w:rsid w:val="009368D7"/>
    <w:pPr>
      <w:spacing w:after="120"/>
      <w:jc w:val="center"/>
    </w:pPr>
    <w:rPr>
      <w:b/>
      <w:sz w:val="56"/>
    </w:rPr>
  </w:style>
  <w:style w:type="paragraph" w:customStyle="1" w:styleId="doctypecorp">
    <w:name w:val="doc type corp"/>
    <w:basedOn w:val="Normal"/>
    <w:next w:val="textnormal"/>
    <w:rsid w:val="00BA2453"/>
    <w:pPr>
      <w:spacing w:before="1200" w:after="100"/>
      <w:jc w:val="right"/>
    </w:pPr>
    <w:rPr>
      <w:b/>
      <w:color w:val="FFFFFF"/>
      <w:sz w:val="52"/>
    </w:rPr>
  </w:style>
  <w:style w:type="paragraph" w:customStyle="1" w:styleId="doctypeeco">
    <w:name w:val="doc type eco"/>
    <w:basedOn w:val="doctypecorp"/>
    <w:next w:val="textnormal"/>
    <w:rsid w:val="009368D7"/>
    <w:rPr>
      <w:color w:val="000000"/>
    </w:rPr>
  </w:style>
  <w:style w:type="paragraph" w:customStyle="1" w:styleId="footerline8pt">
    <w:name w:val="footer line 8pt"/>
    <w:basedOn w:val="Normal"/>
    <w:next w:val="textnormal"/>
    <w:rsid w:val="009368D7"/>
    <w:pPr>
      <w:pBdr>
        <w:bottom w:val="single" w:sz="2" w:space="1" w:color="auto"/>
      </w:pBdr>
    </w:pPr>
    <w:rPr>
      <w:sz w:val="16"/>
      <w:szCs w:val="20"/>
    </w:rPr>
  </w:style>
  <w:style w:type="paragraph" w:customStyle="1" w:styleId="footerpg1Ln1">
    <w:name w:val="footer pg1 Ln1"/>
    <w:basedOn w:val="Normal"/>
    <w:next w:val="footerpg1Ln2"/>
    <w:rsid w:val="009368D7"/>
    <w:pPr>
      <w:tabs>
        <w:tab w:val="right" w:pos="9921"/>
      </w:tabs>
      <w:spacing w:before="60" w:after="60"/>
    </w:pPr>
    <w:rPr>
      <w:sz w:val="16"/>
    </w:rPr>
  </w:style>
  <w:style w:type="paragraph" w:customStyle="1" w:styleId="footerpg1Ln2">
    <w:name w:val="footer pg1 Ln2"/>
    <w:basedOn w:val="Normal"/>
    <w:next w:val="textnormal"/>
    <w:rsid w:val="009368D7"/>
    <w:rPr>
      <w:b/>
      <w:bCs/>
      <w:sz w:val="16"/>
    </w:rPr>
  </w:style>
  <w:style w:type="paragraph" w:customStyle="1" w:styleId="footerpg2">
    <w:name w:val="footer pg2"/>
    <w:basedOn w:val="Normal"/>
    <w:next w:val="textnormal"/>
    <w:rsid w:val="009368D7"/>
    <w:pPr>
      <w:tabs>
        <w:tab w:val="right" w:pos="9923"/>
      </w:tabs>
      <w:spacing w:before="60"/>
    </w:pPr>
    <w:rPr>
      <w:sz w:val="16"/>
      <w:szCs w:val="20"/>
    </w:rPr>
  </w:style>
  <w:style w:type="paragraph" w:customStyle="1" w:styleId="Heading1num">
    <w:name w:val="Heading 1 num"/>
    <w:basedOn w:val="Heading1"/>
    <w:next w:val="textnormal"/>
    <w:rsid w:val="009368D7"/>
  </w:style>
  <w:style w:type="paragraph" w:customStyle="1" w:styleId="Heading2num">
    <w:name w:val="Heading 2 num"/>
    <w:basedOn w:val="Heading2"/>
    <w:next w:val="textnormal"/>
    <w:rsid w:val="009368D7"/>
    <w:pPr>
      <w:spacing w:before="240"/>
    </w:pPr>
  </w:style>
  <w:style w:type="paragraph" w:customStyle="1" w:styleId="tableheading">
    <w:name w:val="table heading"/>
    <w:basedOn w:val="Normal"/>
    <w:rsid w:val="009368D7"/>
    <w:pPr>
      <w:spacing w:before="40" w:after="40"/>
    </w:pPr>
    <w:rPr>
      <w:rFonts w:cs="Arial"/>
      <w:caps/>
      <w:sz w:val="12"/>
    </w:rPr>
  </w:style>
  <w:style w:type="paragraph" w:customStyle="1" w:styleId="textbold">
    <w:name w:val="text bold"/>
    <w:basedOn w:val="Normal"/>
    <w:next w:val="textnormal"/>
    <w:rsid w:val="009368D7"/>
    <w:pPr>
      <w:spacing w:before="120" w:after="120" w:line="280" w:lineRule="exact"/>
    </w:pPr>
    <w:rPr>
      <w:b/>
    </w:rPr>
  </w:style>
  <w:style w:type="paragraph" w:customStyle="1" w:styleId="textindent">
    <w:name w:val="text indent"/>
    <w:basedOn w:val="Normal"/>
    <w:rsid w:val="009368D7"/>
    <w:pPr>
      <w:spacing w:after="120" w:line="280" w:lineRule="exact"/>
      <w:ind w:left="510"/>
    </w:pPr>
    <w:rPr>
      <w:rFonts w:cs="Arial"/>
    </w:rPr>
  </w:style>
  <w:style w:type="paragraph" w:customStyle="1" w:styleId="textitalic">
    <w:name w:val="text italic"/>
    <w:basedOn w:val="Normal"/>
    <w:next w:val="textnormal"/>
    <w:rsid w:val="009368D7"/>
    <w:pPr>
      <w:spacing w:after="120" w:line="280" w:lineRule="exact"/>
    </w:pPr>
    <w:rPr>
      <w:i/>
    </w:rPr>
  </w:style>
  <w:style w:type="paragraph" w:customStyle="1" w:styleId="textreference">
    <w:name w:val="text reference"/>
    <w:basedOn w:val="Normal"/>
    <w:next w:val="textnormal"/>
    <w:rsid w:val="009368D7"/>
    <w:pPr>
      <w:spacing w:after="120" w:line="280" w:lineRule="exact"/>
    </w:pPr>
    <w:rPr>
      <w:i/>
      <w:iCs/>
      <w:sz w:val="18"/>
    </w:rPr>
  </w:style>
  <w:style w:type="paragraph" w:customStyle="1" w:styleId="textsmall8pt">
    <w:name w:val="text small 8pt"/>
    <w:basedOn w:val="Normal"/>
    <w:next w:val="textnormal"/>
    <w:rsid w:val="009368D7"/>
    <w:pPr>
      <w:spacing w:after="120" w:line="280" w:lineRule="exact"/>
    </w:pPr>
    <w:rPr>
      <w:rFonts w:cs="Arial"/>
      <w:sz w:val="16"/>
    </w:rPr>
  </w:style>
  <w:style w:type="paragraph" w:customStyle="1" w:styleId="texttickboxfull">
    <w:name w:val="text tickbox full"/>
    <w:basedOn w:val="Normal"/>
    <w:rsid w:val="009368D7"/>
    <w:pPr>
      <w:spacing w:after="120" w:line="280" w:lineRule="atLeast"/>
      <w:ind w:left="681" w:hanging="397"/>
    </w:pPr>
  </w:style>
  <w:style w:type="paragraph" w:customStyle="1" w:styleId="texttickboxlimited">
    <w:name w:val="text tickbox limited"/>
    <w:basedOn w:val="Normal"/>
    <w:rsid w:val="009368D7"/>
    <w:pPr>
      <w:spacing w:after="120" w:line="280" w:lineRule="exact"/>
      <w:jc w:val="center"/>
    </w:pPr>
    <w:rPr>
      <w:sz w:val="16"/>
    </w:rPr>
  </w:style>
  <w:style w:type="paragraph" w:styleId="TOC1">
    <w:name w:val="toc 1"/>
    <w:basedOn w:val="Normal"/>
    <w:next w:val="Normal"/>
    <w:uiPriority w:val="39"/>
    <w:rsid w:val="009368D7"/>
    <w:pPr>
      <w:spacing w:after="40" w:line="280" w:lineRule="exact"/>
    </w:pPr>
    <w:rPr>
      <w:b/>
      <w:sz w:val="22"/>
    </w:rPr>
  </w:style>
  <w:style w:type="paragraph" w:styleId="TOC2">
    <w:name w:val="toc 2"/>
    <w:basedOn w:val="TOC1"/>
    <w:next w:val="Normal"/>
    <w:uiPriority w:val="39"/>
    <w:rsid w:val="009368D7"/>
    <w:pPr>
      <w:ind w:left="200"/>
    </w:pPr>
    <w:rPr>
      <w:b w:val="0"/>
    </w:rPr>
  </w:style>
  <w:style w:type="paragraph" w:styleId="TOC3">
    <w:name w:val="toc 3"/>
    <w:basedOn w:val="TOC1"/>
    <w:next w:val="Normal"/>
    <w:uiPriority w:val="39"/>
    <w:rsid w:val="009368D7"/>
    <w:pPr>
      <w:ind w:left="400"/>
    </w:pPr>
    <w:rPr>
      <w:sz w:val="20"/>
    </w:rPr>
  </w:style>
  <w:style w:type="paragraph" w:styleId="TOC4">
    <w:name w:val="toc 4"/>
    <w:basedOn w:val="TOC1"/>
    <w:next w:val="Normal"/>
    <w:semiHidden/>
    <w:rsid w:val="009368D7"/>
    <w:pPr>
      <w:ind w:left="600"/>
    </w:pPr>
    <w:rPr>
      <w:b w:val="0"/>
      <w:sz w:val="20"/>
    </w:rPr>
  </w:style>
  <w:style w:type="paragraph" w:styleId="TOC5">
    <w:name w:val="toc 5"/>
    <w:basedOn w:val="TOC1"/>
    <w:next w:val="Normal"/>
    <w:semiHidden/>
    <w:rsid w:val="009368D7"/>
    <w:pPr>
      <w:ind w:left="800"/>
    </w:pPr>
    <w:rPr>
      <w:b w:val="0"/>
      <w:sz w:val="18"/>
    </w:rPr>
  </w:style>
  <w:style w:type="paragraph" w:styleId="TOC6">
    <w:name w:val="toc 6"/>
    <w:basedOn w:val="textnormal"/>
    <w:next w:val="Normal"/>
    <w:semiHidden/>
    <w:rsid w:val="009368D7"/>
    <w:pPr>
      <w:ind w:left="1000"/>
    </w:pPr>
  </w:style>
  <w:style w:type="paragraph" w:styleId="TOC7">
    <w:name w:val="toc 7"/>
    <w:basedOn w:val="textnormal"/>
    <w:next w:val="Normal"/>
    <w:semiHidden/>
    <w:rsid w:val="009368D7"/>
    <w:pPr>
      <w:ind w:left="1200"/>
    </w:pPr>
  </w:style>
  <w:style w:type="paragraph" w:styleId="TOC8">
    <w:name w:val="toc 8"/>
    <w:basedOn w:val="textnormal"/>
    <w:next w:val="Normal"/>
    <w:semiHidden/>
    <w:rsid w:val="009368D7"/>
    <w:pPr>
      <w:ind w:left="1400"/>
    </w:pPr>
  </w:style>
  <w:style w:type="paragraph" w:styleId="TOC9">
    <w:name w:val="toc 9"/>
    <w:basedOn w:val="textnormal"/>
    <w:next w:val="Normal"/>
    <w:semiHidden/>
    <w:rsid w:val="009368D7"/>
    <w:pPr>
      <w:ind w:left="1600"/>
    </w:pPr>
  </w:style>
  <w:style w:type="paragraph" w:styleId="TOCHeading">
    <w:name w:val="TOC Heading"/>
    <w:basedOn w:val="Heading1"/>
    <w:next w:val="textnormal"/>
    <w:qFormat/>
    <w:rsid w:val="009368D7"/>
  </w:style>
  <w:style w:type="paragraph" w:customStyle="1" w:styleId="docpg1titlelandscape">
    <w:name w:val="doc pg1 title landscape"/>
    <w:basedOn w:val="Normal"/>
    <w:next w:val="Normal"/>
    <w:rsid w:val="009368D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368D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368D7"/>
    <w:pPr>
      <w:pBdr>
        <w:bottom w:val="single" w:sz="2" w:space="1" w:color="auto"/>
      </w:pBdr>
      <w:spacing w:after="120" w:line="200" w:lineRule="exact"/>
    </w:pPr>
    <w:rPr>
      <w:sz w:val="16"/>
      <w:szCs w:val="20"/>
    </w:rPr>
  </w:style>
  <w:style w:type="paragraph" w:customStyle="1" w:styleId="footertext">
    <w:name w:val="footer text"/>
    <w:basedOn w:val="Normal"/>
    <w:rsid w:val="009368D7"/>
    <w:pPr>
      <w:spacing w:before="60"/>
    </w:pPr>
    <w:rPr>
      <w:rFonts w:cs="Arial"/>
      <w:b/>
      <w:bCs/>
      <w:sz w:val="16"/>
      <w:szCs w:val="20"/>
    </w:rPr>
  </w:style>
  <w:style w:type="character" w:styleId="Hyperlink">
    <w:name w:val="Hyperlink"/>
    <w:uiPriority w:val="99"/>
    <w:rsid w:val="009368D7"/>
    <w:rPr>
      <w:color w:val="0000FF"/>
      <w:u w:val="single"/>
    </w:rPr>
  </w:style>
  <w:style w:type="paragraph" w:customStyle="1" w:styleId="listAct10">
    <w:name w:val="list Act 1"/>
    <w:basedOn w:val="textnormal"/>
    <w:rsid w:val="009368D7"/>
  </w:style>
  <w:style w:type="paragraph" w:customStyle="1" w:styleId="listAct20">
    <w:name w:val="list Act 2"/>
    <w:rsid w:val="009368D7"/>
    <w:pPr>
      <w:spacing w:after="120" w:line="280" w:lineRule="exact"/>
    </w:pPr>
    <w:rPr>
      <w:rFonts w:ascii="Arial" w:hAnsi="Arial"/>
      <w:lang w:eastAsia="en-US"/>
    </w:rPr>
  </w:style>
  <w:style w:type="paragraph" w:customStyle="1" w:styleId="listAct30">
    <w:name w:val="list Act 3"/>
    <w:basedOn w:val="textnormal"/>
    <w:rsid w:val="009368D7"/>
  </w:style>
  <w:style w:type="paragraph" w:styleId="ListNumber4">
    <w:name w:val="List Number 4"/>
    <w:basedOn w:val="Normal"/>
    <w:rsid w:val="009368D7"/>
    <w:pPr>
      <w:numPr>
        <w:numId w:val="22"/>
      </w:numPr>
    </w:pPr>
  </w:style>
  <w:style w:type="paragraph" w:styleId="BalloonText">
    <w:name w:val="Balloon Text"/>
    <w:basedOn w:val="Normal"/>
    <w:link w:val="BalloonTextChar"/>
    <w:rsid w:val="00330558"/>
    <w:rPr>
      <w:rFonts w:ascii="Tahoma" w:hAnsi="Tahoma" w:cs="Tahoma"/>
      <w:sz w:val="16"/>
      <w:szCs w:val="16"/>
    </w:rPr>
  </w:style>
  <w:style w:type="character" w:customStyle="1" w:styleId="BalloonTextChar">
    <w:name w:val="Balloon Text Char"/>
    <w:link w:val="BalloonText"/>
    <w:rsid w:val="00330558"/>
    <w:rPr>
      <w:rFonts w:ascii="Tahoma" w:hAnsi="Tahoma" w:cs="Tahoma"/>
      <w:sz w:val="16"/>
      <w:szCs w:val="16"/>
      <w:lang w:eastAsia="en-US"/>
    </w:rPr>
  </w:style>
  <w:style w:type="character" w:styleId="CommentReference">
    <w:name w:val="annotation reference"/>
    <w:rsid w:val="00AC58FC"/>
    <w:rPr>
      <w:sz w:val="16"/>
      <w:szCs w:val="16"/>
    </w:rPr>
  </w:style>
  <w:style w:type="paragraph" w:styleId="CommentText">
    <w:name w:val="annotation text"/>
    <w:basedOn w:val="Normal"/>
    <w:link w:val="CommentTextChar"/>
    <w:rsid w:val="00AC58FC"/>
    <w:rPr>
      <w:szCs w:val="20"/>
    </w:rPr>
  </w:style>
  <w:style w:type="character" w:customStyle="1" w:styleId="CommentTextChar">
    <w:name w:val="Comment Text Char"/>
    <w:link w:val="CommentText"/>
    <w:rsid w:val="00AC58FC"/>
    <w:rPr>
      <w:rFonts w:ascii="Arial" w:hAnsi="Arial"/>
      <w:lang w:eastAsia="en-US"/>
    </w:rPr>
  </w:style>
  <w:style w:type="paragraph" w:styleId="CommentSubject">
    <w:name w:val="annotation subject"/>
    <w:basedOn w:val="CommentText"/>
    <w:next w:val="CommentText"/>
    <w:link w:val="CommentSubjectChar"/>
    <w:rsid w:val="00AC58FC"/>
    <w:rPr>
      <w:b/>
      <w:bCs/>
    </w:rPr>
  </w:style>
  <w:style w:type="character" w:customStyle="1" w:styleId="CommentSubjectChar">
    <w:name w:val="Comment Subject Char"/>
    <w:link w:val="CommentSubject"/>
    <w:rsid w:val="00AC58FC"/>
    <w:rPr>
      <w:rFonts w:ascii="Arial" w:hAnsi="Arial"/>
      <w:b/>
      <w:bCs/>
      <w:lang w:eastAsia="en-US"/>
    </w:rPr>
  </w:style>
  <w:style w:type="paragraph" w:customStyle="1" w:styleId="versopage">
    <w:name w:val="verso page"/>
    <w:basedOn w:val="BodyText"/>
    <w:rsid w:val="00981A1A"/>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uiPriority w:val="99"/>
    <w:rsid w:val="007A673C"/>
    <w:rPr>
      <w:sz w:val="18"/>
      <w:szCs w:val="20"/>
    </w:rPr>
  </w:style>
  <w:style w:type="character" w:customStyle="1" w:styleId="FootnoteTextChar">
    <w:name w:val="Footnote Text Char"/>
    <w:link w:val="FootnoteText"/>
    <w:uiPriority w:val="99"/>
    <w:rsid w:val="007A673C"/>
    <w:rPr>
      <w:rFonts w:ascii="Arial" w:hAnsi="Arial"/>
      <w:sz w:val="18"/>
      <w:lang w:eastAsia="en-US"/>
    </w:rPr>
  </w:style>
  <w:style w:type="character" w:styleId="FootnoteReference">
    <w:name w:val="footnote reference"/>
    <w:uiPriority w:val="99"/>
    <w:rsid w:val="00981A1A"/>
    <w:rPr>
      <w:vertAlign w:val="superscript"/>
    </w:rPr>
  </w:style>
  <w:style w:type="paragraph" w:styleId="BodyText">
    <w:name w:val="Body Text"/>
    <w:basedOn w:val="Normal"/>
    <w:link w:val="BodyTextChar"/>
    <w:rsid w:val="00981A1A"/>
    <w:pPr>
      <w:spacing w:after="120"/>
    </w:pPr>
  </w:style>
  <w:style w:type="character" w:customStyle="1" w:styleId="BodyTextChar">
    <w:name w:val="Body Text Char"/>
    <w:link w:val="BodyText"/>
    <w:rsid w:val="00981A1A"/>
    <w:rPr>
      <w:rFonts w:ascii="Arial" w:hAnsi="Arial"/>
      <w:szCs w:val="24"/>
      <w:lang w:eastAsia="en-US"/>
    </w:rPr>
  </w:style>
  <w:style w:type="paragraph" w:styleId="Revision">
    <w:name w:val="Revision"/>
    <w:hidden/>
    <w:uiPriority w:val="99"/>
    <w:semiHidden/>
    <w:rsid w:val="009240AA"/>
    <w:rPr>
      <w:rFonts w:ascii="Arial" w:hAnsi="Arial"/>
      <w:szCs w:val="24"/>
      <w:lang w:eastAsia="en-US"/>
    </w:rPr>
  </w:style>
  <w:style w:type="paragraph" w:styleId="Title">
    <w:name w:val="Title"/>
    <w:basedOn w:val="docpg1title"/>
    <w:next w:val="Normal"/>
    <w:link w:val="TitleChar"/>
    <w:qFormat/>
    <w:rsid w:val="00DC7D8D"/>
  </w:style>
  <w:style w:type="character" w:customStyle="1" w:styleId="TitleChar">
    <w:name w:val="Title Char"/>
    <w:basedOn w:val="DefaultParagraphFont"/>
    <w:link w:val="Title"/>
    <w:rsid w:val="00DC7D8D"/>
    <w:rPr>
      <w:rFonts w:ascii="Arial" w:hAnsi="Arial" w:cs="Arial"/>
      <w:b/>
      <w:sz w:val="28"/>
      <w:szCs w:val="24"/>
      <w:lang w:eastAsia="en-US"/>
    </w:rPr>
  </w:style>
  <w:style w:type="paragraph" w:styleId="ListParagraph">
    <w:name w:val="List Paragraph"/>
    <w:basedOn w:val="Normal"/>
    <w:uiPriority w:val="34"/>
    <w:qFormat/>
    <w:rsid w:val="00C6047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713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3414"/>
    <w:rPr>
      <w:b/>
      <w:bCs/>
    </w:rPr>
  </w:style>
  <w:style w:type="character" w:styleId="FollowedHyperlink">
    <w:name w:val="FollowedHyperlink"/>
    <w:basedOn w:val="DefaultParagraphFont"/>
    <w:semiHidden/>
    <w:unhideWhenUsed/>
    <w:rsid w:val="00B72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gov.qld.gov.au/human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63da55dfdc810bc7d84f8ad4d39ca0cc">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2bbbab662583f7e49d60af5323414dc7"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POLICY-7-4902</_dlc_DocId>
    <_dlc_DocIdUrl xmlns="0c447575-dabd-4842-abcd-e0abcafd9620">
      <Url>http://portal:6004/sites/PR/_layouts/15/DocIdRedir.aspx?ID=POLICY-7-4902</Url>
      <Description>POLICY-7-4902</Description>
    </_dlc_DocIdUrl>
    <Theme xmlns="ffa88937-8c80-4647-b2a3-226160ca7cbc">225</Theme>
    <LastReviewed xmlns="ffa88937-8c80-4647-b2a3-226160ca7cbc">2020-06-01T14:00:00+00:00</LastReviewed>
    <DocumentType xmlns="ffa88937-8c80-4647-b2a3-226160ca7cbc">5</DocumentType>
    <Description0 xmlns="ffa88937-8c80-4647-b2a3-226160ca7cbc">Operational Policy for s60(3) weighbridge alternatives</Description0>
    <ReviewCycle xmlns="ffa88937-8c80-4647-b2a3-226160ca7cbc">1 year</ReviewCycle>
    <ReviewDate xmlns="ffa88937-8c80-4647-b2a3-226160ca7cbc">2021-05-31T14:00:00+00:00</ReviewDate>
    <InternetPresenceType xmlns="ffa88937-8c80-4647-b2a3-226160ca7cbc">3</InternetPresenceType>
    <EndorsedDate xmlns="ffa88937-8c80-4647-b2a3-226160ca7cbc">2020-06-01T14:00:00+00:00</EndorsedDate>
    <BusLevelChoice xmlns="ffa88937-8c80-4647-b2a3-226160ca7cbc">ORR</BusLevelChoice>
    <Legislation xmlns="ffa88937-8c80-4647-b2a3-226160ca7cbc">
      <Value>76</Value>
    </Legislation>
    <eDRMSReference xmlns="ffa88937-8c80-4647-b2a3-226160ca7cbc">9291097</eDRMSReference>
    <Status xmlns="ffa88937-8c80-4647-b2a3-226160ca7cbc">1</Status>
    <DocumentVersion xmlns="ffa88937-8c80-4647-b2a3-226160ca7cbc">2</DocumentVersion>
    <CTS_x002d_MECSReference xmlns="ffa88937-8c80-4647-b2a3-226160ca7cbc">Approval - eDocs # 9299187</CTS_x002d_MECSReference>
    <Comment xmlns="ffa88937-8c80-4647-b2a3-226160ca7cbc" xsi:nil="true"/>
    <BusinessAreaUnit xmlns="ffa88937-8c80-4647-b2a3-226160ca7cbc">74</BusinessAreaUnit>
    <Old_x002d_PR_x002d_Reference xmlns="ffa88937-8c80-4647-b2a3-226160ca7cbc" xsi:nil="true"/>
    <FileReference xmlns="ffa88937-8c80-4647-b2a3-226160ca7cbc">\\cbdfile2\Groupdir\NRE\Waste Reform\Waste Levy Implementation</FileRefere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9659-BDF8-49A8-B303-A355F86652A3}">
  <ds:schemaRefs>
    <ds:schemaRef ds:uri="http://schemas.microsoft.com/sharepoint/events"/>
  </ds:schemaRefs>
</ds:datastoreItem>
</file>

<file path=customXml/itemProps2.xml><?xml version="1.0" encoding="utf-8"?>
<ds:datastoreItem xmlns:ds="http://schemas.openxmlformats.org/officeDocument/2006/customXml" ds:itemID="{75AE64BD-2329-4603-9F93-A10D1A3D0235}"/>
</file>

<file path=customXml/itemProps3.xml><?xml version="1.0" encoding="utf-8"?>
<ds:datastoreItem xmlns:ds="http://schemas.openxmlformats.org/officeDocument/2006/customXml" ds:itemID="{0F08966D-D529-47A3-91D1-729E19DA22E3}">
  <ds:schemaRefs>
    <ds:schemaRef ds:uri="http://schemas.microsoft.com/office/2006/metadata/properties"/>
    <ds:schemaRef ds:uri="http://schemas.microsoft.com/office/infopath/2007/PartnerControls"/>
    <ds:schemaRef ds:uri="0c447575-dabd-4842-abcd-e0abcafd9620"/>
  </ds:schemaRefs>
</ds:datastoreItem>
</file>

<file path=customXml/itemProps4.xml><?xml version="1.0" encoding="utf-8"?>
<ds:datastoreItem xmlns:ds="http://schemas.openxmlformats.org/officeDocument/2006/customXml" ds:itemID="{5EDC2987-8275-4849-80D2-EC7F71BD8C98}">
  <ds:schemaRefs>
    <ds:schemaRef ds:uri="http://schemas.microsoft.com/sharepoint/v3/contenttype/forms"/>
  </ds:schemaRefs>
</ds:datastoreItem>
</file>

<file path=customXml/itemProps5.xml><?xml version="1.0" encoding="utf-8"?>
<ds:datastoreItem xmlns:ds="http://schemas.openxmlformats.org/officeDocument/2006/customXml" ds:itemID="{A6DE2895-4220-42A2-9CAE-1A58F56A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1788</Words>
  <Characters>9314</Characters>
  <Application>Microsoft Office Word</Application>
  <DocSecurity>8</DocSecurity>
  <Lines>291</Lines>
  <Paragraphs>165</Paragraphs>
  <ScaleCrop>false</ScaleCrop>
  <HeadingPairs>
    <vt:vector size="2" baseType="variant">
      <vt:variant>
        <vt:lpstr>Title</vt:lpstr>
      </vt:variant>
      <vt:variant>
        <vt:i4>1</vt:i4>
      </vt:variant>
    </vt:vector>
  </HeadingPairs>
  <TitlesOfParts>
    <vt:vector size="1" baseType="lpstr">
      <vt:lpstr>Weighbridge alternatives operational policy</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Weighbridge alternatives operational policy</dc:title>
  <dc:subject>Weighbridge alternatives operational policy</dc:subject>
  <dc:creator>State of Queensland for the Department of Environment and Science</dc:creator>
  <cp:keywords>ORR/2019/4902; wastelevy; operational; policy; weighbridge; alternatives; small site</cp:keywords>
  <cp:lastModifiedBy>RICHARDSON Rachel</cp:lastModifiedBy>
  <cp:revision>4</cp:revision>
  <dcterms:created xsi:type="dcterms:W3CDTF">2020-06-05T02:53:00Z</dcterms:created>
  <dcterms:modified xsi:type="dcterms:W3CDTF">2020-06-08T02:08:00Z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0x0101001DC1881E8E57E440B5442997B1E6197C</vt:lpwstr>
  </property>
  <property fmtid="{D5CDD505-2E9C-101B-9397-08002B2CF9AE}" pid="3" name="_dlc_DocIdItemGuid">
    <vt:lpwstr>7f05c4c5-b4d0-4d6a-bfb2-65afa201dcc4</vt:lpwstr>
  </property>
  <property fmtid="{D5CDD505-2E9C-101B-9397-08002B2CF9AE}" pid="4" name="eDOCS AutoSave">
    <vt:lpwstr>20200608120225443</vt:lpwstr>
  </property>
</Properties>
</file>